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0F5" w:rsidRDefault="005C20F5" w:rsidP="005C20F5">
      <w:pPr>
        <w:jc w:val="center"/>
        <w:rPr>
          <w:b/>
          <w:lang w:val="es-MX"/>
        </w:rPr>
      </w:pPr>
      <w:r>
        <w:rPr>
          <w:b/>
          <w:lang w:val="es-MX"/>
        </w:rPr>
        <w:t>ACTA # 11-12</w:t>
      </w:r>
    </w:p>
    <w:p w:rsidR="005C20F5" w:rsidRDefault="005C20F5" w:rsidP="005C20F5">
      <w:pPr>
        <w:jc w:val="both"/>
        <w:rPr>
          <w:lang w:val="es-MX"/>
        </w:rPr>
      </w:pPr>
    </w:p>
    <w:p w:rsidR="005C20F5" w:rsidRDefault="005C20F5" w:rsidP="005C20F5">
      <w:pPr>
        <w:jc w:val="both"/>
        <w:rPr>
          <w:lang w:val="es-MX"/>
        </w:rPr>
      </w:pPr>
      <w:r>
        <w:rPr>
          <w:lang w:val="es-MX"/>
        </w:rPr>
        <w:t>Sesión Ordinaria número diez del 21de marzo de dos mil doce.  Inicio de la sesión a las dieciocho horas con treinta y un minutos.</w:t>
      </w:r>
    </w:p>
    <w:p w:rsidR="005C20F5" w:rsidRDefault="005C20F5" w:rsidP="005C20F5">
      <w:pPr>
        <w:jc w:val="both"/>
        <w:rPr>
          <w:b/>
          <w:lang w:val="es-MX"/>
        </w:rPr>
      </w:pPr>
    </w:p>
    <w:p w:rsidR="005C20F5" w:rsidRPr="006A4876" w:rsidRDefault="005C20F5" w:rsidP="005C20F5">
      <w:pPr>
        <w:jc w:val="both"/>
        <w:rPr>
          <w:b/>
          <w:lang w:val="es-MX"/>
        </w:rPr>
      </w:pPr>
      <w:r w:rsidRPr="006A4876">
        <w:rPr>
          <w:b/>
          <w:lang w:val="es-MX"/>
        </w:rPr>
        <w:t>Presentes:</w:t>
      </w:r>
    </w:p>
    <w:p w:rsidR="005C20F5" w:rsidRDefault="005C20F5" w:rsidP="005C20F5">
      <w:pPr>
        <w:ind w:left="708" w:hanging="708"/>
        <w:jc w:val="both"/>
        <w:rPr>
          <w:lang w:val="es-MX"/>
        </w:rPr>
      </w:pPr>
      <w:r>
        <w:rPr>
          <w:lang w:val="es-MX"/>
        </w:rPr>
        <w:t>Beatriz Pérez Sánchez</w:t>
      </w:r>
      <w:r>
        <w:rPr>
          <w:lang w:val="es-MX"/>
        </w:rPr>
        <w:tab/>
        <w:t xml:space="preserve">Presidenta </w:t>
      </w:r>
    </w:p>
    <w:p w:rsidR="005C20F5" w:rsidRDefault="005C20F5" w:rsidP="005C20F5">
      <w:pPr>
        <w:jc w:val="both"/>
        <w:rPr>
          <w:lang w:val="es-MX"/>
        </w:rPr>
      </w:pPr>
      <w:r>
        <w:rPr>
          <w:lang w:val="es-MX"/>
        </w:rPr>
        <w:t>Guillermo Cubillos Sánchez</w:t>
      </w:r>
      <w:r>
        <w:rPr>
          <w:lang w:val="es-MX"/>
        </w:rPr>
        <w:tab/>
        <w:t>Vocal I</w:t>
      </w:r>
    </w:p>
    <w:p w:rsidR="005C20F5" w:rsidRDefault="005C20F5" w:rsidP="005C20F5">
      <w:pPr>
        <w:jc w:val="both"/>
        <w:rPr>
          <w:lang w:val="es-MX"/>
        </w:rPr>
      </w:pPr>
      <w:r w:rsidRPr="00B10280">
        <w:rPr>
          <w:lang w:val="es-MX"/>
        </w:rPr>
        <w:t>Wilmer Quirós Jiménez</w:t>
      </w:r>
      <w:r w:rsidRPr="00B10280">
        <w:rPr>
          <w:lang w:val="es-MX"/>
        </w:rPr>
        <w:tab/>
        <w:t>Vocal II</w:t>
      </w:r>
    </w:p>
    <w:p w:rsidR="005C20F5" w:rsidRDefault="005C20F5" w:rsidP="005C20F5">
      <w:pPr>
        <w:jc w:val="both"/>
        <w:rPr>
          <w:b/>
          <w:lang w:val="es-MX"/>
        </w:rPr>
      </w:pPr>
      <w:r>
        <w:rPr>
          <w:lang w:val="es-MX"/>
        </w:rPr>
        <w:t>Maribeth Chaves Carpio</w:t>
      </w:r>
      <w:r>
        <w:rPr>
          <w:lang w:val="es-MX"/>
        </w:rPr>
        <w:tab/>
        <w:t xml:space="preserve"> Fiscal</w:t>
      </w:r>
    </w:p>
    <w:p w:rsidR="005C20F5" w:rsidRDefault="005C20F5" w:rsidP="005C20F5">
      <w:pPr>
        <w:jc w:val="both"/>
        <w:rPr>
          <w:lang w:val="es-MX"/>
        </w:rPr>
      </w:pPr>
      <w:r>
        <w:rPr>
          <w:lang w:val="es-MX"/>
        </w:rPr>
        <w:t>Gloriana Vargas Pereira</w:t>
      </w:r>
      <w:r>
        <w:rPr>
          <w:lang w:val="es-MX"/>
        </w:rPr>
        <w:tab/>
        <w:t xml:space="preserve">Administradora </w:t>
      </w:r>
    </w:p>
    <w:p w:rsidR="005C20F5" w:rsidRDefault="005C20F5" w:rsidP="005C20F5">
      <w:pPr>
        <w:jc w:val="center"/>
        <w:rPr>
          <w:b/>
          <w:lang w:val="es-MX"/>
        </w:rPr>
      </w:pPr>
    </w:p>
    <w:p w:rsidR="005C20F5" w:rsidRPr="006A4876" w:rsidRDefault="005C20F5" w:rsidP="005C20F5">
      <w:pPr>
        <w:jc w:val="both"/>
        <w:rPr>
          <w:b/>
          <w:lang w:val="es-MX"/>
        </w:rPr>
      </w:pPr>
      <w:r>
        <w:rPr>
          <w:b/>
          <w:lang w:val="es-MX"/>
        </w:rPr>
        <w:t>Ausentes justificados</w:t>
      </w:r>
      <w:r w:rsidRPr="006A4876">
        <w:rPr>
          <w:b/>
          <w:lang w:val="es-MX"/>
        </w:rPr>
        <w:t>:</w:t>
      </w:r>
    </w:p>
    <w:p w:rsidR="005C20F5" w:rsidRDefault="005C20F5" w:rsidP="005C20F5">
      <w:pPr>
        <w:jc w:val="both"/>
        <w:rPr>
          <w:lang w:val="es-MX"/>
        </w:rPr>
      </w:pPr>
      <w:r>
        <w:rPr>
          <w:lang w:val="pt-BR"/>
        </w:rPr>
        <w:t>Sandra Zumbado Alvarado</w:t>
      </w:r>
      <w:r>
        <w:rPr>
          <w:lang w:val="pt-BR"/>
        </w:rPr>
        <w:tab/>
        <w:t>Secretaria</w:t>
      </w:r>
    </w:p>
    <w:p w:rsidR="005C20F5" w:rsidRDefault="005C20F5" w:rsidP="005C20F5">
      <w:pPr>
        <w:rPr>
          <w:lang w:val="es-MX"/>
        </w:rPr>
      </w:pPr>
      <w:r>
        <w:rPr>
          <w:lang w:val="es-MX"/>
        </w:rPr>
        <w:t>Silvia Arias Alvarado            Tesorera</w:t>
      </w:r>
    </w:p>
    <w:p w:rsidR="005C20F5" w:rsidRDefault="005C20F5" w:rsidP="005C20F5">
      <w:pPr>
        <w:jc w:val="center"/>
        <w:rPr>
          <w:b/>
          <w:lang w:val="es-MX"/>
        </w:rPr>
      </w:pPr>
    </w:p>
    <w:p w:rsidR="005C20F5" w:rsidRDefault="005C20F5" w:rsidP="005C20F5">
      <w:pPr>
        <w:jc w:val="both"/>
        <w:rPr>
          <w:b/>
          <w:sz w:val="22"/>
          <w:szCs w:val="22"/>
          <w:lang w:val="es-MX"/>
        </w:rPr>
      </w:pPr>
    </w:p>
    <w:p w:rsidR="005C20F5" w:rsidRDefault="005C20F5" w:rsidP="005C20F5">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5C20F5" w:rsidRDefault="005C20F5" w:rsidP="005C20F5">
      <w:pPr>
        <w:jc w:val="both"/>
        <w:rPr>
          <w:b/>
          <w:sz w:val="22"/>
          <w:szCs w:val="22"/>
          <w:lang w:val="es-MX"/>
        </w:rPr>
      </w:pPr>
    </w:p>
    <w:p w:rsidR="005C20F5" w:rsidRDefault="005C20F5" w:rsidP="005C20F5">
      <w:pPr>
        <w:jc w:val="both"/>
        <w:rPr>
          <w:b/>
          <w:sz w:val="22"/>
          <w:szCs w:val="22"/>
          <w:lang w:val="es-MX"/>
        </w:rPr>
      </w:pPr>
    </w:p>
    <w:p w:rsidR="005C20F5" w:rsidRDefault="005C20F5" w:rsidP="005C20F5">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10</w:t>
      </w:r>
      <w:r w:rsidRPr="00505F34">
        <w:rPr>
          <w:sz w:val="22"/>
          <w:szCs w:val="22"/>
          <w:lang w:val="es-MX"/>
        </w:rPr>
        <w:t>-201</w:t>
      </w:r>
      <w:r>
        <w:rPr>
          <w:sz w:val="22"/>
          <w:szCs w:val="22"/>
          <w:lang w:val="es-MX"/>
        </w:rPr>
        <w:t>2 del miércoles 14de marzo de 2012</w:t>
      </w:r>
    </w:p>
    <w:p w:rsidR="005C20F5" w:rsidRDefault="005C20F5" w:rsidP="005C20F5">
      <w:pPr>
        <w:jc w:val="both"/>
        <w:rPr>
          <w:b/>
          <w:i/>
          <w:sz w:val="22"/>
          <w:szCs w:val="22"/>
          <w:lang w:val="es-MX"/>
        </w:rPr>
      </w:pPr>
    </w:p>
    <w:p w:rsidR="005C20F5" w:rsidRPr="00A1022B" w:rsidRDefault="005C20F5" w:rsidP="005C20F5">
      <w:pPr>
        <w:jc w:val="both"/>
        <w:rPr>
          <w:b/>
          <w:i/>
          <w:sz w:val="22"/>
          <w:szCs w:val="22"/>
          <w:lang w:val="es-MX"/>
        </w:rPr>
      </w:pPr>
      <w:r w:rsidRPr="00A1022B">
        <w:rPr>
          <w:b/>
          <w:i/>
          <w:sz w:val="22"/>
          <w:szCs w:val="22"/>
          <w:lang w:val="es-MX"/>
        </w:rPr>
        <w:t>Acuerdo 0</w:t>
      </w:r>
      <w:r>
        <w:rPr>
          <w:b/>
          <w:i/>
          <w:sz w:val="22"/>
          <w:szCs w:val="22"/>
          <w:lang w:val="es-MX"/>
        </w:rPr>
        <w:t xml:space="preserve">1-11: </w:t>
      </w:r>
      <w:r w:rsidRPr="00A1022B">
        <w:rPr>
          <w:b/>
          <w:i/>
          <w:sz w:val="22"/>
          <w:szCs w:val="22"/>
          <w:lang w:val="es-MX"/>
        </w:rPr>
        <w:t>Se aprueba el acta con las correcciones pertinentes.</w:t>
      </w:r>
    </w:p>
    <w:p w:rsidR="005C20F5" w:rsidRDefault="005C20F5" w:rsidP="005C20F5">
      <w:pPr>
        <w:jc w:val="both"/>
        <w:rPr>
          <w:b/>
          <w:sz w:val="22"/>
          <w:szCs w:val="22"/>
          <w:lang w:val="es-MX"/>
        </w:rPr>
      </w:pPr>
    </w:p>
    <w:p w:rsidR="005C20F5" w:rsidRDefault="005C20F5" w:rsidP="005C20F5">
      <w:pPr>
        <w:jc w:val="both"/>
        <w:rPr>
          <w:b/>
          <w:sz w:val="22"/>
          <w:szCs w:val="22"/>
          <w:lang w:val="es-MX"/>
        </w:rPr>
      </w:pPr>
    </w:p>
    <w:p w:rsidR="005C20F5" w:rsidRDefault="005C20F5" w:rsidP="005C20F5">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5C20F5" w:rsidRDefault="005C20F5" w:rsidP="005C20F5">
      <w:pPr>
        <w:jc w:val="both"/>
        <w:rPr>
          <w:sz w:val="22"/>
          <w:szCs w:val="22"/>
          <w:lang w:val="es-MX"/>
        </w:rPr>
      </w:pPr>
    </w:p>
    <w:p w:rsidR="005C20F5" w:rsidRDefault="005C20F5" w:rsidP="005C20F5">
      <w:pPr>
        <w:jc w:val="both"/>
        <w:rPr>
          <w:sz w:val="22"/>
          <w:szCs w:val="22"/>
          <w:lang w:val="es-MX"/>
        </w:rPr>
      </w:pPr>
      <w:r w:rsidRPr="00892952">
        <w:rPr>
          <w:sz w:val="22"/>
          <w:szCs w:val="22"/>
          <w:lang w:val="es-MX"/>
        </w:rPr>
        <w:t>2.</w:t>
      </w:r>
      <w:r>
        <w:rPr>
          <w:sz w:val="22"/>
          <w:szCs w:val="22"/>
          <w:lang w:val="es-MX"/>
        </w:rPr>
        <w:t>1. La Sra. Beatriz Pérez presenta una propuesta de modificación del artículo 18.6.1.</w:t>
      </w:r>
    </w:p>
    <w:p w:rsidR="005C20F5" w:rsidRDefault="005C20F5" w:rsidP="005C20F5">
      <w:pPr>
        <w:jc w:val="both"/>
        <w:rPr>
          <w:sz w:val="22"/>
          <w:szCs w:val="22"/>
          <w:lang w:val="es-MX"/>
        </w:rPr>
      </w:pPr>
    </w:p>
    <w:p w:rsidR="005C20F5" w:rsidRDefault="005C20F5" w:rsidP="005C20F5">
      <w:pPr>
        <w:jc w:val="both"/>
        <w:rPr>
          <w:sz w:val="22"/>
          <w:szCs w:val="22"/>
          <w:lang w:val="es-MX"/>
        </w:rPr>
      </w:pPr>
    </w:p>
    <w:tbl>
      <w:tblPr>
        <w:tblStyle w:val="Tablaconcuadrcula"/>
        <w:tblW w:w="8886" w:type="dxa"/>
        <w:tblInd w:w="720" w:type="dxa"/>
        <w:tblLook w:val="04A0"/>
      </w:tblPr>
      <w:tblGrid>
        <w:gridCol w:w="2952"/>
        <w:gridCol w:w="2877"/>
        <w:gridCol w:w="3057"/>
      </w:tblGrid>
      <w:tr w:rsidR="005C20F5" w:rsidTr="00F47E0B">
        <w:tc>
          <w:tcPr>
            <w:tcW w:w="2952" w:type="dxa"/>
          </w:tcPr>
          <w:p w:rsidR="005C20F5" w:rsidRDefault="005C20F5" w:rsidP="00F47E0B">
            <w:pPr>
              <w:rPr>
                <w:rFonts w:ascii="Verdana" w:hAnsi="Verdana"/>
                <w:sz w:val="20"/>
                <w:szCs w:val="20"/>
              </w:rPr>
            </w:pPr>
            <w:r>
              <w:rPr>
                <w:rFonts w:ascii="Verdana" w:hAnsi="Verdana"/>
                <w:sz w:val="20"/>
                <w:szCs w:val="20"/>
              </w:rPr>
              <w:t>VIGENTE</w:t>
            </w:r>
          </w:p>
        </w:tc>
        <w:tc>
          <w:tcPr>
            <w:tcW w:w="2877" w:type="dxa"/>
          </w:tcPr>
          <w:p w:rsidR="005C20F5" w:rsidRDefault="005C20F5" w:rsidP="00F47E0B">
            <w:pPr>
              <w:rPr>
                <w:rFonts w:ascii="Verdana" w:hAnsi="Verdana"/>
                <w:sz w:val="20"/>
                <w:szCs w:val="20"/>
              </w:rPr>
            </w:pPr>
            <w:r>
              <w:rPr>
                <w:rFonts w:ascii="Verdana" w:hAnsi="Verdana"/>
                <w:sz w:val="20"/>
                <w:szCs w:val="20"/>
              </w:rPr>
              <w:t>PROPUESTA MODIFICACION</w:t>
            </w:r>
          </w:p>
        </w:tc>
        <w:tc>
          <w:tcPr>
            <w:tcW w:w="3057" w:type="dxa"/>
          </w:tcPr>
          <w:p w:rsidR="005C20F5" w:rsidRDefault="005C20F5" w:rsidP="00F47E0B">
            <w:pPr>
              <w:rPr>
                <w:rFonts w:ascii="Verdana" w:hAnsi="Verdana"/>
                <w:sz w:val="20"/>
                <w:szCs w:val="20"/>
              </w:rPr>
            </w:pPr>
            <w:r>
              <w:rPr>
                <w:rFonts w:ascii="Verdana" w:hAnsi="Verdana"/>
                <w:sz w:val="20"/>
                <w:szCs w:val="20"/>
              </w:rPr>
              <w:t>PROPUESTA D. BEATRIZ</w:t>
            </w:r>
          </w:p>
        </w:tc>
      </w:tr>
      <w:tr w:rsidR="005C20F5" w:rsidTr="00F47E0B">
        <w:tc>
          <w:tcPr>
            <w:tcW w:w="2952" w:type="dxa"/>
          </w:tcPr>
          <w:p w:rsidR="005C20F5" w:rsidRPr="00F00D99" w:rsidRDefault="005C20F5" w:rsidP="00F47E0B">
            <w:pPr>
              <w:jc w:val="both"/>
              <w:rPr>
                <w:rFonts w:ascii="Verdana" w:hAnsi="Verdana" w:cs="Times New Roman"/>
                <w:sz w:val="20"/>
                <w:szCs w:val="20"/>
              </w:rPr>
            </w:pPr>
            <w:r>
              <w:rPr>
                <w:rFonts w:ascii="Verdana" w:hAnsi="Verdana"/>
                <w:sz w:val="20"/>
                <w:szCs w:val="20"/>
              </w:rPr>
              <w:t xml:space="preserve">18.6 </w:t>
            </w:r>
            <w:r w:rsidRPr="00F00D99">
              <w:rPr>
                <w:rFonts w:ascii="Verdana" w:hAnsi="Verdana" w:cs="Times New Roman"/>
                <w:sz w:val="20"/>
                <w:szCs w:val="20"/>
              </w:rPr>
              <w:t xml:space="preserve">Este tipo de crédito es una línea revolutiva y por un único monto inicial aprobado, lo cual quiere decir que una vez que el colegiado hace uso de </w:t>
            </w:r>
            <w:proofErr w:type="spellStart"/>
            <w:r w:rsidRPr="00F00D99">
              <w:rPr>
                <w:rFonts w:ascii="Verdana" w:hAnsi="Verdana" w:cs="Times New Roman"/>
                <w:sz w:val="20"/>
                <w:szCs w:val="20"/>
              </w:rPr>
              <w:t>el</w:t>
            </w:r>
            <w:proofErr w:type="spellEnd"/>
            <w:r w:rsidRPr="00F00D99">
              <w:rPr>
                <w:rFonts w:ascii="Verdana" w:hAnsi="Verdana" w:cs="Times New Roman"/>
                <w:sz w:val="20"/>
                <w:szCs w:val="20"/>
              </w:rPr>
              <w:t xml:space="preserve">, podrá continuar utilizándolo siempre y cuanto cancele el monto antes de solicitar otro, sin exceder el monto fijado. </w:t>
            </w:r>
          </w:p>
          <w:p w:rsidR="005C20F5" w:rsidRPr="006F0C79" w:rsidRDefault="005C20F5" w:rsidP="00F47E0B">
            <w:pPr>
              <w:pStyle w:val="Prrafodelista"/>
              <w:rPr>
                <w:rFonts w:ascii="Verdana" w:hAnsi="Verdana"/>
                <w:sz w:val="20"/>
                <w:szCs w:val="20"/>
              </w:rPr>
            </w:pPr>
          </w:p>
        </w:tc>
        <w:tc>
          <w:tcPr>
            <w:tcW w:w="2877" w:type="dxa"/>
          </w:tcPr>
          <w:p w:rsidR="005C20F5" w:rsidRPr="004B09AB" w:rsidRDefault="005C20F5" w:rsidP="00F47E0B">
            <w:pPr>
              <w:rPr>
                <w:rFonts w:ascii="Verdana" w:hAnsi="Verdana"/>
                <w:sz w:val="20"/>
                <w:szCs w:val="20"/>
                <w:highlight w:val="yellow"/>
              </w:rPr>
            </w:pPr>
          </w:p>
        </w:tc>
        <w:tc>
          <w:tcPr>
            <w:tcW w:w="3057" w:type="dxa"/>
          </w:tcPr>
          <w:p w:rsidR="005C20F5" w:rsidRDefault="005C20F5" w:rsidP="00F47E0B">
            <w:pPr>
              <w:rPr>
                <w:rFonts w:ascii="Verdana" w:hAnsi="Verdana"/>
                <w:sz w:val="20"/>
                <w:szCs w:val="20"/>
              </w:rPr>
            </w:pPr>
            <w:r>
              <w:rPr>
                <w:rFonts w:ascii="Verdana" w:hAnsi="Verdana"/>
                <w:sz w:val="20"/>
                <w:szCs w:val="20"/>
              </w:rPr>
              <w:t xml:space="preserve">18.6. </w:t>
            </w:r>
            <w:r w:rsidRPr="00174F9D">
              <w:rPr>
                <w:rFonts w:ascii="Verdana" w:hAnsi="Verdana"/>
                <w:sz w:val="20"/>
                <w:szCs w:val="20"/>
              </w:rPr>
              <w:t xml:space="preserve">Definición del crédito Revolutivo: El crédito revolutivo constituye una modalidad de acompañamiento financiero para  los comunicadores (as)independientes </w:t>
            </w:r>
          </w:p>
          <w:p w:rsidR="005C20F5" w:rsidRDefault="005C20F5" w:rsidP="00F47E0B">
            <w:pPr>
              <w:rPr>
                <w:rFonts w:ascii="Verdana" w:hAnsi="Verdana"/>
                <w:sz w:val="20"/>
                <w:szCs w:val="20"/>
              </w:rPr>
            </w:pPr>
          </w:p>
        </w:tc>
      </w:tr>
      <w:tr w:rsidR="005C20F5" w:rsidTr="00F47E0B">
        <w:tc>
          <w:tcPr>
            <w:tcW w:w="2952" w:type="dxa"/>
          </w:tcPr>
          <w:p w:rsidR="005C20F5" w:rsidRPr="006F0C79" w:rsidRDefault="005C20F5" w:rsidP="005C20F5">
            <w:pPr>
              <w:pStyle w:val="Prrafodelista"/>
              <w:numPr>
                <w:ilvl w:val="2"/>
                <w:numId w:val="4"/>
              </w:numPr>
              <w:rPr>
                <w:rFonts w:ascii="Verdana" w:hAnsi="Verdana"/>
                <w:sz w:val="20"/>
                <w:szCs w:val="20"/>
              </w:rPr>
            </w:pPr>
            <w:r w:rsidRPr="006F0C79">
              <w:rPr>
                <w:rFonts w:ascii="Verdana" w:hAnsi="Verdana"/>
                <w:sz w:val="20"/>
                <w:szCs w:val="20"/>
              </w:rPr>
              <w:t xml:space="preserve">Condiciones crediticias </w:t>
            </w:r>
          </w:p>
          <w:p w:rsidR="005C20F5" w:rsidRPr="006F0C79" w:rsidRDefault="005C20F5" w:rsidP="00F47E0B">
            <w:pPr>
              <w:ind w:left="360"/>
              <w:jc w:val="both"/>
              <w:rPr>
                <w:rFonts w:ascii="Verdana" w:hAnsi="Verdana" w:cs="Tahoma"/>
                <w:sz w:val="20"/>
                <w:szCs w:val="20"/>
              </w:rPr>
            </w:pPr>
          </w:p>
          <w:p w:rsidR="005C20F5" w:rsidRPr="0097343D" w:rsidRDefault="005C20F5" w:rsidP="005C20F5">
            <w:pPr>
              <w:numPr>
                <w:ilvl w:val="0"/>
                <w:numId w:val="5"/>
              </w:numPr>
              <w:jc w:val="both"/>
              <w:rPr>
                <w:rFonts w:ascii="Verdana" w:hAnsi="Verdana" w:cs="Tahoma"/>
                <w:sz w:val="20"/>
                <w:szCs w:val="20"/>
              </w:rPr>
            </w:pPr>
            <w:r w:rsidRPr="0097343D">
              <w:rPr>
                <w:rFonts w:ascii="Verdana" w:hAnsi="Verdana" w:cs="Tahoma"/>
                <w:sz w:val="20"/>
                <w:szCs w:val="20"/>
              </w:rPr>
              <w:t xml:space="preserve">Se hará una retención del 10% sobre el monto de </w:t>
            </w:r>
            <w:r w:rsidRPr="0097343D">
              <w:rPr>
                <w:rFonts w:ascii="Verdana" w:hAnsi="Verdana" w:cs="Tahoma"/>
                <w:sz w:val="20"/>
                <w:szCs w:val="20"/>
              </w:rPr>
              <w:lastRenderedPageBreak/>
              <w:t>la factura a descontar, que se devolverá al final menos los intereses generados.</w:t>
            </w:r>
          </w:p>
          <w:p w:rsidR="005C20F5" w:rsidRPr="0097343D" w:rsidRDefault="005C20F5" w:rsidP="005C20F5">
            <w:pPr>
              <w:numPr>
                <w:ilvl w:val="0"/>
                <w:numId w:val="5"/>
              </w:numPr>
              <w:jc w:val="both"/>
              <w:rPr>
                <w:rFonts w:ascii="Verdana" w:hAnsi="Verdana" w:cs="Tahoma"/>
                <w:sz w:val="20"/>
                <w:szCs w:val="20"/>
              </w:rPr>
            </w:pPr>
            <w:r w:rsidRPr="0097343D">
              <w:rPr>
                <w:rFonts w:ascii="Verdana" w:hAnsi="Verdana" w:cs="Tahoma"/>
                <w:sz w:val="20"/>
                <w:szCs w:val="20"/>
              </w:rPr>
              <w:t>La tasa de interés será de un 2% mensual y el interés moratorio será también de 2% mensual. El interés se calcula por el monto total de la factura(as) presentada(as).</w:t>
            </w:r>
          </w:p>
          <w:p w:rsidR="005C20F5" w:rsidRPr="0097343D" w:rsidRDefault="005C20F5" w:rsidP="005C20F5">
            <w:pPr>
              <w:numPr>
                <w:ilvl w:val="0"/>
                <w:numId w:val="5"/>
              </w:numPr>
              <w:jc w:val="both"/>
              <w:rPr>
                <w:rFonts w:ascii="Verdana" w:hAnsi="Verdana" w:cs="Tahoma"/>
                <w:sz w:val="20"/>
                <w:szCs w:val="20"/>
              </w:rPr>
            </w:pPr>
            <w:r w:rsidRPr="0097343D">
              <w:rPr>
                <w:rFonts w:ascii="Verdana" w:hAnsi="Verdana" w:cs="Tahoma"/>
                <w:sz w:val="20"/>
                <w:szCs w:val="20"/>
              </w:rPr>
              <w:t>Se deducirá un 2% por concepto de gastos administrativos.</w:t>
            </w:r>
          </w:p>
          <w:p w:rsidR="005C20F5" w:rsidRPr="0097343D" w:rsidRDefault="005C20F5" w:rsidP="005C20F5">
            <w:pPr>
              <w:numPr>
                <w:ilvl w:val="0"/>
                <w:numId w:val="5"/>
              </w:numPr>
              <w:jc w:val="both"/>
              <w:rPr>
                <w:rFonts w:ascii="Verdana" w:hAnsi="Verdana" w:cs="Tahoma"/>
                <w:sz w:val="20"/>
                <w:szCs w:val="20"/>
              </w:rPr>
            </w:pPr>
            <w:r w:rsidRPr="0097343D">
              <w:rPr>
                <w:rFonts w:ascii="Verdana" w:hAnsi="Verdana" w:cs="Tahoma"/>
                <w:sz w:val="20"/>
                <w:szCs w:val="20"/>
              </w:rPr>
              <w:t>El monto máximo a prestar será el equivalente a un salario y medio de un periodista.</w:t>
            </w:r>
          </w:p>
          <w:p w:rsidR="005C20F5" w:rsidRPr="0097343D" w:rsidRDefault="005C20F5" w:rsidP="005C20F5">
            <w:pPr>
              <w:numPr>
                <w:ilvl w:val="0"/>
                <w:numId w:val="5"/>
              </w:numPr>
              <w:jc w:val="both"/>
              <w:rPr>
                <w:rFonts w:ascii="Verdana" w:hAnsi="Verdana" w:cs="Tahoma"/>
                <w:sz w:val="20"/>
                <w:szCs w:val="20"/>
              </w:rPr>
            </w:pPr>
            <w:r w:rsidRPr="0097343D">
              <w:rPr>
                <w:rFonts w:ascii="Verdana" w:hAnsi="Verdana" w:cs="Tahoma"/>
                <w:sz w:val="20"/>
                <w:szCs w:val="20"/>
              </w:rPr>
              <w:t>No se podrán deducir nuevas facturas si éstas superan el monto total aprobado.</w:t>
            </w:r>
          </w:p>
          <w:p w:rsidR="005C20F5" w:rsidRPr="0097343D" w:rsidRDefault="005C20F5" w:rsidP="005C20F5">
            <w:pPr>
              <w:numPr>
                <w:ilvl w:val="0"/>
                <w:numId w:val="5"/>
              </w:numPr>
              <w:jc w:val="both"/>
              <w:rPr>
                <w:rFonts w:ascii="Verdana" w:hAnsi="Verdana" w:cs="Tahoma"/>
                <w:sz w:val="20"/>
                <w:szCs w:val="20"/>
              </w:rPr>
            </w:pPr>
            <w:r w:rsidRPr="0097343D">
              <w:rPr>
                <w:rFonts w:ascii="Verdana" w:hAnsi="Verdana" w:cs="Tahoma"/>
                <w:sz w:val="20"/>
                <w:szCs w:val="20"/>
              </w:rPr>
              <w:t>El plazo máximo para la cancelación de la factura será de tres meses.</w:t>
            </w:r>
          </w:p>
          <w:p w:rsidR="005C20F5" w:rsidRPr="0097343D" w:rsidRDefault="005C20F5" w:rsidP="005C20F5">
            <w:pPr>
              <w:numPr>
                <w:ilvl w:val="0"/>
                <w:numId w:val="5"/>
              </w:numPr>
              <w:jc w:val="both"/>
              <w:rPr>
                <w:rFonts w:ascii="Verdana" w:hAnsi="Verdana" w:cs="Tahoma"/>
                <w:sz w:val="20"/>
                <w:szCs w:val="20"/>
              </w:rPr>
            </w:pPr>
            <w:r w:rsidRPr="0097343D">
              <w:rPr>
                <w:rFonts w:ascii="Verdana" w:hAnsi="Verdana" w:cs="Tahoma"/>
                <w:sz w:val="20"/>
                <w:szCs w:val="20"/>
              </w:rPr>
              <w:t>Para hacer efectivos los desembolsos la persona colegiada deberá estar al día con el Fondo y el Colegio.</w:t>
            </w:r>
          </w:p>
          <w:p w:rsidR="005C20F5" w:rsidRPr="00AD568F" w:rsidRDefault="005C20F5" w:rsidP="005C20F5">
            <w:pPr>
              <w:numPr>
                <w:ilvl w:val="0"/>
                <w:numId w:val="5"/>
              </w:numPr>
              <w:jc w:val="both"/>
              <w:rPr>
                <w:rFonts w:ascii="Verdana" w:hAnsi="Verdana" w:cs="Tahoma"/>
                <w:sz w:val="20"/>
                <w:szCs w:val="20"/>
              </w:rPr>
            </w:pPr>
            <w:r w:rsidRPr="0097343D">
              <w:rPr>
                <w:rFonts w:ascii="Verdana" w:hAnsi="Verdana" w:cs="Tahoma"/>
                <w:sz w:val="20"/>
                <w:szCs w:val="20"/>
              </w:rPr>
              <w:t xml:space="preserve">En caso de incumplimiento de las condiciones de pago por parte del Colegiado (a) el Consejo Administrativo cancelará la línea de crédito otorgada, previo informe presentado por la administración del </w:t>
            </w:r>
            <w:r w:rsidRPr="0097343D">
              <w:rPr>
                <w:rFonts w:ascii="Verdana" w:hAnsi="Verdana" w:cs="Tahoma"/>
                <w:sz w:val="20"/>
                <w:szCs w:val="20"/>
              </w:rPr>
              <w:lastRenderedPageBreak/>
              <w:t>Fondo</w:t>
            </w:r>
          </w:p>
          <w:p w:rsidR="005C20F5" w:rsidRDefault="005C20F5" w:rsidP="00F47E0B"/>
        </w:tc>
        <w:tc>
          <w:tcPr>
            <w:tcW w:w="2877" w:type="dxa"/>
          </w:tcPr>
          <w:p w:rsidR="005C20F5" w:rsidRPr="007715CA" w:rsidRDefault="005C20F5" w:rsidP="00F47E0B">
            <w:pPr>
              <w:rPr>
                <w:rFonts w:ascii="Verdana" w:hAnsi="Verdana"/>
                <w:sz w:val="20"/>
                <w:szCs w:val="20"/>
              </w:rPr>
            </w:pPr>
            <w:r w:rsidRPr="004B09AB">
              <w:rPr>
                <w:rFonts w:ascii="Verdana" w:hAnsi="Verdana"/>
                <w:sz w:val="20"/>
                <w:szCs w:val="20"/>
                <w:highlight w:val="yellow"/>
              </w:rPr>
              <w:lastRenderedPageBreak/>
              <w:t>18.</w:t>
            </w:r>
            <w:r>
              <w:rPr>
                <w:rFonts w:ascii="Verdana" w:hAnsi="Verdana"/>
                <w:sz w:val="20"/>
                <w:szCs w:val="20"/>
                <w:highlight w:val="yellow"/>
              </w:rPr>
              <w:t>6</w:t>
            </w:r>
            <w:r w:rsidRPr="004B09AB">
              <w:rPr>
                <w:rFonts w:ascii="Verdana" w:hAnsi="Verdana"/>
                <w:sz w:val="20"/>
                <w:szCs w:val="20"/>
                <w:highlight w:val="yellow"/>
              </w:rPr>
              <w:t>.1</w:t>
            </w:r>
            <w:r w:rsidRPr="007715CA">
              <w:rPr>
                <w:rFonts w:ascii="Verdana" w:hAnsi="Verdana"/>
                <w:sz w:val="20"/>
                <w:szCs w:val="20"/>
              </w:rPr>
              <w:t xml:space="preserve"> Condiciones crediticias </w:t>
            </w:r>
          </w:p>
          <w:p w:rsidR="005C20F5" w:rsidRDefault="005C20F5" w:rsidP="00F47E0B"/>
          <w:p w:rsidR="005C20F5" w:rsidRPr="0097343D" w:rsidRDefault="005C20F5" w:rsidP="005C20F5">
            <w:pPr>
              <w:numPr>
                <w:ilvl w:val="0"/>
                <w:numId w:val="6"/>
              </w:numPr>
              <w:jc w:val="both"/>
              <w:rPr>
                <w:rFonts w:ascii="Verdana" w:hAnsi="Verdana" w:cs="Tahoma"/>
                <w:sz w:val="20"/>
                <w:szCs w:val="20"/>
              </w:rPr>
            </w:pPr>
            <w:r w:rsidRPr="0097343D">
              <w:rPr>
                <w:rFonts w:ascii="Verdana" w:hAnsi="Verdana" w:cs="Tahoma"/>
                <w:sz w:val="20"/>
                <w:szCs w:val="20"/>
              </w:rPr>
              <w:t xml:space="preserve">El monto máximo a prestar será el equivalente a un </w:t>
            </w:r>
            <w:r w:rsidRPr="0097343D">
              <w:rPr>
                <w:rFonts w:ascii="Verdana" w:hAnsi="Verdana" w:cs="Tahoma"/>
                <w:sz w:val="20"/>
                <w:szCs w:val="20"/>
              </w:rPr>
              <w:lastRenderedPageBreak/>
              <w:t>salario y medio de un periodista.</w:t>
            </w:r>
          </w:p>
          <w:p w:rsidR="005C20F5" w:rsidRPr="0097343D" w:rsidRDefault="005C20F5" w:rsidP="005C20F5">
            <w:pPr>
              <w:numPr>
                <w:ilvl w:val="0"/>
                <w:numId w:val="6"/>
              </w:numPr>
              <w:jc w:val="both"/>
              <w:rPr>
                <w:rFonts w:ascii="Verdana" w:hAnsi="Verdana" w:cs="Tahoma"/>
                <w:sz w:val="20"/>
                <w:szCs w:val="20"/>
              </w:rPr>
            </w:pPr>
            <w:r w:rsidRPr="0097343D">
              <w:rPr>
                <w:rFonts w:ascii="Verdana" w:hAnsi="Verdana" w:cs="Tahoma"/>
                <w:sz w:val="20"/>
                <w:szCs w:val="20"/>
              </w:rPr>
              <w:t>Se hará una retención del 10% sobre el monto de la factura a descontar, que se devolverá al final menos los intereses generados.</w:t>
            </w:r>
          </w:p>
          <w:p w:rsidR="005C20F5" w:rsidRPr="0097343D" w:rsidRDefault="005C20F5" w:rsidP="005C20F5">
            <w:pPr>
              <w:numPr>
                <w:ilvl w:val="0"/>
                <w:numId w:val="6"/>
              </w:numPr>
              <w:jc w:val="both"/>
              <w:rPr>
                <w:rFonts w:ascii="Verdana" w:hAnsi="Verdana" w:cs="Tahoma"/>
                <w:sz w:val="20"/>
                <w:szCs w:val="20"/>
              </w:rPr>
            </w:pPr>
            <w:r w:rsidRPr="0097343D">
              <w:rPr>
                <w:rFonts w:ascii="Verdana" w:hAnsi="Verdana" w:cs="Tahoma"/>
                <w:sz w:val="20"/>
                <w:szCs w:val="20"/>
              </w:rPr>
              <w:t>Se deducirá un 2% por concepto de gastos administrativos.</w:t>
            </w:r>
          </w:p>
          <w:p w:rsidR="005C20F5" w:rsidRPr="0097343D" w:rsidRDefault="005C20F5" w:rsidP="005C20F5">
            <w:pPr>
              <w:numPr>
                <w:ilvl w:val="0"/>
                <w:numId w:val="6"/>
              </w:numPr>
              <w:jc w:val="both"/>
              <w:rPr>
                <w:rFonts w:ascii="Verdana" w:hAnsi="Verdana" w:cs="Tahoma"/>
                <w:sz w:val="20"/>
                <w:szCs w:val="20"/>
              </w:rPr>
            </w:pPr>
            <w:r w:rsidRPr="0097343D">
              <w:rPr>
                <w:rFonts w:ascii="Verdana" w:hAnsi="Verdana" w:cs="Tahoma"/>
                <w:sz w:val="20"/>
                <w:szCs w:val="20"/>
              </w:rPr>
              <w:t>La tasa de interés será de un 2% mensual y el interés moratorio será también de 2% mensual. El interés se calcula por el monto total de la factura(as) presentada(as).</w:t>
            </w:r>
          </w:p>
          <w:p w:rsidR="005C20F5" w:rsidRPr="0097343D" w:rsidRDefault="005C20F5" w:rsidP="005C20F5">
            <w:pPr>
              <w:numPr>
                <w:ilvl w:val="0"/>
                <w:numId w:val="6"/>
              </w:numPr>
              <w:jc w:val="both"/>
              <w:rPr>
                <w:rFonts w:ascii="Verdana" w:hAnsi="Verdana" w:cs="Tahoma"/>
                <w:sz w:val="20"/>
                <w:szCs w:val="20"/>
              </w:rPr>
            </w:pPr>
            <w:r w:rsidRPr="0097343D">
              <w:rPr>
                <w:rFonts w:ascii="Verdana" w:hAnsi="Verdana" w:cs="Tahoma"/>
                <w:sz w:val="20"/>
                <w:szCs w:val="20"/>
              </w:rPr>
              <w:t>No se podrán deducir nuevas facturas si éstas superan el monto total aprobado.</w:t>
            </w:r>
          </w:p>
          <w:p w:rsidR="005C20F5" w:rsidRPr="0097343D" w:rsidRDefault="005C20F5" w:rsidP="005C20F5">
            <w:pPr>
              <w:numPr>
                <w:ilvl w:val="0"/>
                <w:numId w:val="6"/>
              </w:numPr>
              <w:jc w:val="both"/>
              <w:rPr>
                <w:rFonts w:ascii="Verdana" w:hAnsi="Verdana" w:cs="Tahoma"/>
                <w:sz w:val="20"/>
                <w:szCs w:val="20"/>
              </w:rPr>
            </w:pPr>
            <w:r w:rsidRPr="0097343D">
              <w:rPr>
                <w:rFonts w:ascii="Verdana" w:hAnsi="Verdana" w:cs="Tahoma"/>
                <w:sz w:val="20"/>
                <w:szCs w:val="20"/>
              </w:rPr>
              <w:t>El plazo máximo para la cancelación de la factura será de tres meses.</w:t>
            </w:r>
          </w:p>
          <w:p w:rsidR="005C20F5" w:rsidRPr="0097343D" w:rsidRDefault="005C20F5" w:rsidP="005C20F5">
            <w:pPr>
              <w:numPr>
                <w:ilvl w:val="0"/>
                <w:numId w:val="6"/>
              </w:numPr>
              <w:jc w:val="both"/>
              <w:rPr>
                <w:rFonts w:ascii="Verdana" w:hAnsi="Verdana" w:cs="Tahoma"/>
                <w:sz w:val="20"/>
                <w:szCs w:val="20"/>
              </w:rPr>
            </w:pPr>
            <w:r w:rsidRPr="0097343D">
              <w:rPr>
                <w:rFonts w:ascii="Verdana" w:hAnsi="Verdana" w:cs="Tahoma"/>
                <w:sz w:val="20"/>
                <w:szCs w:val="20"/>
              </w:rPr>
              <w:t>Para hacer efectivos los desembolsos la persona colegiada deberá estar al día con el Fondo y el Colegio.</w:t>
            </w:r>
          </w:p>
          <w:p w:rsidR="005C20F5" w:rsidRPr="0097343D" w:rsidRDefault="005C20F5" w:rsidP="005C20F5">
            <w:pPr>
              <w:numPr>
                <w:ilvl w:val="0"/>
                <w:numId w:val="6"/>
              </w:numPr>
              <w:jc w:val="both"/>
              <w:rPr>
                <w:rFonts w:ascii="Verdana" w:hAnsi="Verdana" w:cs="Tahoma"/>
                <w:sz w:val="20"/>
                <w:szCs w:val="20"/>
              </w:rPr>
            </w:pPr>
            <w:r w:rsidRPr="0097343D">
              <w:rPr>
                <w:rFonts w:ascii="Verdana" w:eastAsia="MS Mincho" w:hAnsi="Verdana" w:cs="Times New Roman"/>
                <w:sz w:val="20"/>
                <w:szCs w:val="20"/>
                <w:highlight w:val="yellow"/>
              </w:rPr>
              <w:t>Se tramitarán las facturas presentadas ante  instituciones públicas, estatales y privadas.  Los casos de facturas de empresas privadas serán aprobadas por el Consejo</w:t>
            </w:r>
            <w:r w:rsidRPr="0097343D">
              <w:rPr>
                <w:rFonts w:ascii="Verdana" w:hAnsi="Verdana"/>
                <w:sz w:val="20"/>
                <w:szCs w:val="20"/>
                <w:highlight w:val="yellow"/>
              </w:rPr>
              <w:t>.</w:t>
            </w:r>
          </w:p>
          <w:p w:rsidR="005C20F5" w:rsidRPr="0097343D" w:rsidRDefault="005C20F5" w:rsidP="005C20F5">
            <w:pPr>
              <w:numPr>
                <w:ilvl w:val="0"/>
                <w:numId w:val="6"/>
              </w:numPr>
              <w:jc w:val="both"/>
              <w:rPr>
                <w:rFonts w:ascii="Verdana" w:hAnsi="Verdana" w:cs="Tahoma"/>
                <w:sz w:val="20"/>
                <w:szCs w:val="20"/>
              </w:rPr>
            </w:pPr>
            <w:r w:rsidRPr="0097343D">
              <w:rPr>
                <w:rFonts w:ascii="Verdana" w:hAnsi="Verdana" w:cs="Tahoma"/>
                <w:sz w:val="20"/>
                <w:szCs w:val="20"/>
              </w:rPr>
              <w:t xml:space="preserve">En caso de </w:t>
            </w:r>
            <w:r w:rsidRPr="0097343D">
              <w:rPr>
                <w:rFonts w:ascii="Verdana" w:hAnsi="Verdana" w:cs="Tahoma"/>
                <w:sz w:val="20"/>
                <w:szCs w:val="20"/>
              </w:rPr>
              <w:lastRenderedPageBreak/>
              <w:t>incumplimiento de las condiciones de pago por parte del Colegiado (a) el Consejo Administrativo cancelará la línea de crédito otorgada, previo informe presentado por la administración del Fondo</w:t>
            </w:r>
          </w:p>
          <w:p w:rsidR="005C20F5" w:rsidRPr="007715CA" w:rsidRDefault="005C20F5" w:rsidP="00F47E0B"/>
        </w:tc>
        <w:tc>
          <w:tcPr>
            <w:tcW w:w="3057" w:type="dxa"/>
          </w:tcPr>
          <w:p w:rsidR="005C20F5" w:rsidRPr="00174F9D" w:rsidRDefault="005C20F5" w:rsidP="00F47E0B"/>
          <w:p w:rsidR="005C20F5" w:rsidRDefault="005C20F5" w:rsidP="00F47E0B">
            <w:pPr>
              <w:rPr>
                <w:rFonts w:ascii="Verdana" w:hAnsi="Verdana"/>
                <w:sz w:val="20"/>
                <w:szCs w:val="20"/>
              </w:rPr>
            </w:pPr>
            <w:r w:rsidRPr="004B09AB">
              <w:rPr>
                <w:rFonts w:ascii="Verdana" w:hAnsi="Verdana"/>
                <w:sz w:val="20"/>
                <w:szCs w:val="20"/>
                <w:highlight w:val="yellow"/>
              </w:rPr>
              <w:t>18.</w:t>
            </w:r>
            <w:r>
              <w:rPr>
                <w:rFonts w:ascii="Verdana" w:hAnsi="Verdana"/>
                <w:sz w:val="20"/>
                <w:szCs w:val="20"/>
                <w:highlight w:val="yellow"/>
              </w:rPr>
              <w:t>6</w:t>
            </w:r>
            <w:r w:rsidRPr="004B09AB">
              <w:rPr>
                <w:rFonts w:ascii="Verdana" w:hAnsi="Verdana"/>
                <w:sz w:val="20"/>
                <w:szCs w:val="20"/>
                <w:highlight w:val="yellow"/>
              </w:rPr>
              <w:t>.1</w:t>
            </w:r>
            <w:r w:rsidRPr="007715CA">
              <w:rPr>
                <w:rFonts w:ascii="Verdana" w:hAnsi="Verdana"/>
                <w:sz w:val="20"/>
                <w:szCs w:val="20"/>
              </w:rPr>
              <w:t xml:space="preserve"> Condiciones crediticias </w:t>
            </w:r>
          </w:p>
          <w:p w:rsidR="005C20F5" w:rsidRPr="00EF549B" w:rsidRDefault="005C20F5" w:rsidP="005C20F5">
            <w:pPr>
              <w:numPr>
                <w:ilvl w:val="0"/>
                <w:numId w:val="8"/>
              </w:numPr>
              <w:jc w:val="both"/>
              <w:rPr>
                <w:rFonts w:ascii="Verdana" w:hAnsi="Verdana" w:cs="Tahoma"/>
                <w:sz w:val="20"/>
                <w:szCs w:val="20"/>
              </w:rPr>
            </w:pPr>
            <w:r w:rsidRPr="0097343D">
              <w:rPr>
                <w:rFonts w:ascii="Verdana" w:hAnsi="Verdana" w:cs="Tahoma"/>
                <w:sz w:val="20"/>
                <w:szCs w:val="20"/>
              </w:rPr>
              <w:t xml:space="preserve">El monto máximo a prestar será el equivalente a un </w:t>
            </w:r>
            <w:r w:rsidRPr="0097343D">
              <w:rPr>
                <w:rFonts w:ascii="Verdana" w:hAnsi="Verdana" w:cs="Tahoma"/>
                <w:sz w:val="20"/>
                <w:szCs w:val="20"/>
              </w:rPr>
              <w:lastRenderedPageBreak/>
              <w:t>salario y medio</w:t>
            </w:r>
            <w:r>
              <w:rPr>
                <w:rFonts w:ascii="Verdana" w:hAnsi="Verdana" w:cs="Tahoma"/>
                <w:sz w:val="20"/>
                <w:szCs w:val="20"/>
              </w:rPr>
              <w:t xml:space="preserve"> </w:t>
            </w:r>
            <w:r w:rsidRPr="0097343D">
              <w:rPr>
                <w:rFonts w:ascii="Verdana" w:hAnsi="Verdana" w:cs="Tahoma"/>
                <w:sz w:val="20"/>
                <w:szCs w:val="20"/>
              </w:rPr>
              <w:t>de</w:t>
            </w:r>
            <w:r>
              <w:rPr>
                <w:rFonts w:ascii="Verdana" w:hAnsi="Verdana" w:cs="Tahoma"/>
                <w:sz w:val="20"/>
                <w:szCs w:val="20"/>
              </w:rPr>
              <w:t xml:space="preserve"> </w:t>
            </w:r>
            <w:r w:rsidRPr="0097343D">
              <w:rPr>
                <w:rFonts w:ascii="Verdana" w:hAnsi="Verdana" w:cs="Tahoma"/>
                <w:sz w:val="20"/>
                <w:szCs w:val="20"/>
              </w:rPr>
              <w:t>periodista</w:t>
            </w:r>
            <w:r>
              <w:rPr>
                <w:rFonts w:ascii="Verdana" w:hAnsi="Verdana" w:cs="Tahoma"/>
                <w:sz w:val="20"/>
                <w:szCs w:val="20"/>
              </w:rPr>
              <w:t xml:space="preserve"> vigente.</w:t>
            </w:r>
          </w:p>
          <w:p w:rsidR="005C20F5" w:rsidRDefault="005C20F5" w:rsidP="005C20F5">
            <w:pPr>
              <w:numPr>
                <w:ilvl w:val="0"/>
                <w:numId w:val="8"/>
              </w:numPr>
              <w:jc w:val="both"/>
              <w:rPr>
                <w:rFonts w:ascii="Verdana" w:hAnsi="Verdana" w:cs="Tahoma"/>
                <w:sz w:val="20"/>
                <w:szCs w:val="20"/>
              </w:rPr>
            </w:pPr>
            <w:r w:rsidRPr="0097343D">
              <w:rPr>
                <w:rFonts w:ascii="Verdana" w:hAnsi="Verdana" w:cs="Tahoma"/>
                <w:sz w:val="20"/>
                <w:szCs w:val="20"/>
              </w:rPr>
              <w:t>La tasa de interés será de un 2% mensual y el interés moratorio será también de 2% mensual. El interés se calcula por el monto total de la factura(as) presentada(as).</w:t>
            </w:r>
          </w:p>
          <w:p w:rsidR="005C20F5" w:rsidRPr="00391FAE" w:rsidRDefault="005C20F5" w:rsidP="005C20F5">
            <w:pPr>
              <w:numPr>
                <w:ilvl w:val="0"/>
                <w:numId w:val="8"/>
              </w:numPr>
              <w:jc w:val="both"/>
              <w:rPr>
                <w:rFonts w:ascii="Verdana" w:hAnsi="Verdana" w:cs="Tahoma"/>
                <w:sz w:val="20"/>
                <w:szCs w:val="20"/>
              </w:rPr>
            </w:pPr>
            <w:r w:rsidRPr="0097343D">
              <w:rPr>
                <w:rFonts w:ascii="Verdana" w:hAnsi="Verdana" w:cs="Tahoma"/>
                <w:sz w:val="20"/>
                <w:szCs w:val="20"/>
              </w:rPr>
              <w:t>El plazo máximo para la cancelación de la factura será de tres meses.</w:t>
            </w:r>
          </w:p>
          <w:p w:rsidR="005C20F5" w:rsidRPr="0097343D" w:rsidRDefault="005C20F5" w:rsidP="005C20F5">
            <w:pPr>
              <w:numPr>
                <w:ilvl w:val="0"/>
                <w:numId w:val="8"/>
              </w:numPr>
              <w:jc w:val="both"/>
              <w:rPr>
                <w:rFonts w:ascii="Verdana" w:hAnsi="Verdana" w:cs="Tahoma"/>
                <w:sz w:val="20"/>
                <w:szCs w:val="20"/>
              </w:rPr>
            </w:pPr>
            <w:r w:rsidRPr="0097343D">
              <w:rPr>
                <w:rFonts w:ascii="Verdana" w:hAnsi="Verdana" w:cs="Tahoma"/>
                <w:sz w:val="20"/>
                <w:szCs w:val="20"/>
              </w:rPr>
              <w:t>Se hará una retención del 10% sobre el monto de la factura a descontar, que se devolverá al final menos los intereses generados.</w:t>
            </w:r>
          </w:p>
          <w:p w:rsidR="005C20F5" w:rsidRDefault="005C20F5" w:rsidP="005C20F5">
            <w:pPr>
              <w:numPr>
                <w:ilvl w:val="0"/>
                <w:numId w:val="8"/>
              </w:numPr>
              <w:jc w:val="both"/>
              <w:rPr>
                <w:rFonts w:ascii="Verdana" w:hAnsi="Verdana" w:cs="Tahoma"/>
                <w:sz w:val="20"/>
                <w:szCs w:val="20"/>
              </w:rPr>
            </w:pPr>
            <w:r w:rsidRPr="0097343D">
              <w:rPr>
                <w:rFonts w:ascii="Verdana" w:hAnsi="Verdana" w:cs="Tahoma"/>
                <w:sz w:val="20"/>
                <w:szCs w:val="20"/>
              </w:rPr>
              <w:t>Se deducirá un 2% por concepto de gastos administrativos.</w:t>
            </w:r>
          </w:p>
          <w:p w:rsidR="005C20F5" w:rsidRPr="00DF2E68" w:rsidRDefault="005C20F5" w:rsidP="005C20F5">
            <w:pPr>
              <w:numPr>
                <w:ilvl w:val="0"/>
                <w:numId w:val="8"/>
              </w:numPr>
              <w:jc w:val="both"/>
              <w:rPr>
                <w:rFonts w:ascii="Verdana" w:hAnsi="Verdana" w:cs="Tahoma"/>
                <w:sz w:val="20"/>
                <w:szCs w:val="20"/>
              </w:rPr>
            </w:pPr>
            <w:r w:rsidRPr="00F32C0E">
              <w:rPr>
                <w:rFonts w:ascii="Verdana" w:eastAsia="MS Mincho" w:hAnsi="Verdana"/>
                <w:sz w:val="20"/>
                <w:szCs w:val="20"/>
              </w:rPr>
              <w:t>Se tramitarán las facturas presentadas ante  instituciones públicas, estatales y privadas.  Los casos de facturas de empresas privadas serán aprobadas por el Consejo</w:t>
            </w:r>
            <w:r w:rsidRPr="00F32C0E">
              <w:rPr>
                <w:rFonts w:ascii="Verdana" w:hAnsi="Verdana"/>
                <w:sz w:val="20"/>
                <w:szCs w:val="20"/>
              </w:rPr>
              <w:t>.</w:t>
            </w:r>
          </w:p>
          <w:p w:rsidR="005C20F5" w:rsidRPr="00DF2E68" w:rsidRDefault="005C20F5" w:rsidP="005C20F5">
            <w:pPr>
              <w:numPr>
                <w:ilvl w:val="0"/>
                <w:numId w:val="8"/>
              </w:numPr>
              <w:jc w:val="both"/>
              <w:rPr>
                <w:rFonts w:ascii="Verdana" w:eastAsia="MS Mincho" w:hAnsi="Verdana" w:cs="Times New Roman"/>
                <w:sz w:val="20"/>
                <w:szCs w:val="20"/>
              </w:rPr>
            </w:pPr>
            <w:r w:rsidRPr="00DF2E68">
              <w:rPr>
                <w:rFonts w:ascii="Verdana" w:eastAsia="MS Mincho" w:hAnsi="Verdana" w:cs="Times New Roman"/>
                <w:sz w:val="20"/>
                <w:szCs w:val="20"/>
              </w:rPr>
              <w:t xml:space="preserve">En el caso de facturas tramitadas por medio de  agencias de publicidad, el monto a girar será el noventa por ciento del total de la factura, menos el veinte por ciento de la comisión de Agencia.     </w:t>
            </w:r>
          </w:p>
          <w:p w:rsidR="005C20F5" w:rsidRPr="0097343D" w:rsidRDefault="005C20F5" w:rsidP="005C20F5">
            <w:pPr>
              <w:numPr>
                <w:ilvl w:val="0"/>
                <w:numId w:val="8"/>
              </w:numPr>
              <w:jc w:val="both"/>
              <w:rPr>
                <w:rFonts w:ascii="Verdana" w:hAnsi="Verdana" w:cs="Tahoma"/>
                <w:sz w:val="20"/>
                <w:szCs w:val="20"/>
              </w:rPr>
            </w:pPr>
            <w:r>
              <w:rPr>
                <w:rFonts w:ascii="Verdana" w:hAnsi="Verdana" w:cs="Tahoma"/>
                <w:sz w:val="20"/>
                <w:szCs w:val="20"/>
              </w:rPr>
              <w:t>No se podrán tramitar</w:t>
            </w:r>
            <w:r w:rsidRPr="0097343D">
              <w:rPr>
                <w:rFonts w:ascii="Verdana" w:hAnsi="Verdana" w:cs="Tahoma"/>
                <w:sz w:val="20"/>
                <w:szCs w:val="20"/>
              </w:rPr>
              <w:t xml:space="preserve"> nuevas facturas si éstas superan el monto total aprobado.</w:t>
            </w:r>
          </w:p>
          <w:p w:rsidR="005C20F5" w:rsidRPr="0097343D" w:rsidRDefault="005C20F5" w:rsidP="005C20F5">
            <w:pPr>
              <w:numPr>
                <w:ilvl w:val="0"/>
                <w:numId w:val="8"/>
              </w:numPr>
              <w:jc w:val="both"/>
              <w:rPr>
                <w:rFonts w:ascii="Verdana" w:hAnsi="Verdana" w:cs="Tahoma"/>
                <w:sz w:val="20"/>
                <w:szCs w:val="20"/>
              </w:rPr>
            </w:pPr>
            <w:r w:rsidRPr="0097343D">
              <w:rPr>
                <w:rFonts w:ascii="Verdana" w:hAnsi="Verdana" w:cs="Tahoma"/>
                <w:sz w:val="20"/>
                <w:szCs w:val="20"/>
              </w:rPr>
              <w:lastRenderedPageBreak/>
              <w:t>Para hacer efectivos los desembolsos la persona colegiada deberá estar al día con el Fondo y el Colegio.</w:t>
            </w:r>
          </w:p>
          <w:p w:rsidR="005C20F5" w:rsidRPr="00892952" w:rsidRDefault="005C20F5" w:rsidP="005C20F5">
            <w:pPr>
              <w:numPr>
                <w:ilvl w:val="0"/>
                <w:numId w:val="8"/>
              </w:numPr>
              <w:jc w:val="both"/>
              <w:rPr>
                <w:rFonts w:ascii="Verdana" w:hAnsi="Verdana" w:cs="Tahoma"/>
                <w:sz w:val="20"/>
                <w:szCs w:val="20"/>
              </w:rPr>
            </w:pPr>
            <w:r w:rsidRPr="0097343D">
              <w:rPr>
                <w:rFonts w:ascii="Verdana" w:hAnsi="Verdana" w:cs="Tahoma"/>
                <w:sz w:val="20"/>
                <w:szCs w:val="20"/>
              </w:rPr>
              <w:t>En caso de incumplimiento de las condiciones de pago por parte del Colegiado (a) el Consejo Administrativo cancelará la línea de crédito otorgada, previo informe presentado por la administración del Fondo</w:t>
            </w:r>
          </w:p>
        </w:tc>
      </w:tr>
    </w:tbl>
    <w:p w:rsidR="005C20F5" w:rsidRDefault="005C20F5" w:rsidP="005C20F5">
      <w:pPr>
        <w:jc w:val="both"/>
        <w:rPr>
          <w:rFonts w:ascii="Bell MT" w:hAnsi="Bell MT"/>
          <w:i/>
        </w:rPr>
      </w:pPr>
    </w:p>
    <w:tbl>
      <w:tblPr>
        <w:tblStyle w:val="Tablaconcuadrcula"/>
        <w:tblW w:w="0" w:type="auto"/>
        <w:tblInd w:w="720" w:type="dxa"/>
        <w:tblLook w:val="04A0"/>
      </w:tblPr>
      <w:tblGrid>
        <w:gridCol w:w="4167"/>
        <w:gridCol w:w="4167"/>
      </w:tblGrid>
      <w:tr w:rsidR="005C20F5" w:rsidTr="00F47E0B">
        <w:tc>
          <w:tcPr>
            <w:tcW w:w="4167" w:type="dxa"/>
          </w:tcPr>
          <w:p w:rsidR="005C20F5" w:rsidRDefault="005C20F5" w:rsidP="00F47E0B">
            <w:pPr>
              <w:rPr>
                <w:rFonts w:ascii="Verdana" w:hAnsi="Verdana"/>
                <w:sz w:val="20"/>
                <w:szCs w:val="20"/>
              </w:rPr>
            </w:pPr>
            <w:r>
              <w:rPr>
                <w:rFonts w:ascii="Verdana" w:hAnsi="Verdana"/>
                <w:sz w:val="20"/>
                <w:szCs w:val="20"/>
              </w:rPr>
              <w:t>VIGENTE</w:t>
            </w:r>
          </w:p>
        </w:tc>
        <w:tc>
          <w:tcPr>
            <w:tcW w:w="4167" w:type="dxa"/>
          </w:tcPr>
          <w:p w:rsidR="005C20F5" w:rsidRDefault="005C20F5" w:rsidP="00F47E0B">
            <w:pPr>
              <w:rPr>
                <w:rFonts w:ascii="Verdana" w:hAnsi="Verdana"/>
                <w:sz w:val="20"/>
                <w:szCs w:val="20"/>
              </w:rPr>
            </w:pPr>
            <w:r>
              <w:rPr>
                <w:rFonts w:ascii="Verdana" w:hAnsi="Verdana"/>
                <w:sz w:val="20"/>
                <w:szCs w:val="20"/>
              </w:rPr>
              <w:t>PROPUESTA MODIFICACION</w:t>
            </w:r>
          </w:p>
        </w:tc>
      </w:tr>
      <w:tr w:rsidR="005C20F5" w:rsidTr="00F47E0B">
        <w:tc>
          <w:tcPr>
            <w:tcW w:w="4167" w:type="dxa"/>
          </w:tcPr>
          <w:p w:rsidR="005C20F5" w:rsidRDefault="005C20F5" w:rsidP="00F47E0B">
            <w:pPr>
              <w:rPr>
                <w:rFonts w:ascii="Verdana" w:hAnsi="Verdana"/>
                <w:sz w:val="20"/>
                <w:szCs w:val="20"/>
              </w:rPr>
            </w:pPr>
            <w:r w:rsidRPr="001137DA">
              <w:rPr>
                <w:rFonts w:ascii="Verdana" w:hAnsi="Verdana"/>
                <w:sz w:val="20"/>
                <w:szCs w:val="20"/>
              </w:rPr>
              <w:t>18.6.1 Requisitos</w:t>
            </w:r>
          </w:p>
          <w:p w:rsidR="005C20F5" w:rsidRDefault="005C20F5" w:rsidP="00F47E0B">
            <w:pPr>
              <w:rPr>
                <w:rFonts w:ascii="Verdana" w:hAnsi="Verdana"/>
                <w:sz w:val="20"/>
                <w:szCs w:val="20"/>
              </w:rPr>
            </w:pPr>
          </w:p>
          <w:p w:rsidR="005C20F5" w:rsidRPr="002A363E" w:rsidRDefault="005C20F5" w:rsidP="005C20F5">
            <w:pPr>
              <w:numPr>
                <w:ilvl w:val="0"/>
                <w:numId w:val="2"/>
              </w:numPr>
              <w:jc w:val="both"/>
              <w:rPr>
                <w:rFonts w:ascii="Verdana" w:hAnsi="Verdana"/>
                <w:sz w:val="20"/>
                <w:szCs w:val="20"/>
              </w:rPr>
            </w:pPr>
            <w:r w:rsidRPr="002A363E">
              <w:rPr>
                <w:rFonts w:ascii="Verdana" w:hAnsi="Verdana"/>
                <w:sz w:val="20"/>
                <w:szCs w:val="20"/>
              </w:rPr>
              <w:t>No se otorgará créditos al colegiado (a) que se encuentre atrasado en sus obligaciones con el Fondo o con el Colegio.</w:t>
            </w:r>
          </w:p>
          <w:p w:rsidR="005C20F5" w:rsidRPr="002A363E" w:rsidRDefault="005C20F5" w:rsidP="005C20F5">
            <w:pPr>
              <w:numPr>
                <w:ilvl w:val="0"/>
                <w:numId w:val="2"/>
              </w:numPr>
              <w:jc w:val="both"/>
              <w:rPr>
                <w:rFonts w:ascii="Verdana" w:hAnsi="Verdana"/>
                <w:sz w:val="20"/>
                <w:szCs w:val="20"/>
              </w:rPr>
            </w:pPr>
            <w:r w:rsidRPr="002A363E">
              <w:rPr>
                <w:rFonts w:ascii="Verdana" w:hAnsi="Verdana"/>
                <w:sz w:val="20"/>
                <w:szCs w:val="20"/>
              </w:rPr>
              <w:t>Debe tener como mínimo un año de afiliado al Colegio.</w:t>
            </w:r>
          </w:p>
          <w:p w:rsidR="005C20F5" w:rsidRPr="002A363E" w:rsidRDefault="005C20F5" w:rsidP="005C20F5">
            <w:pPr>
              <w:numPr>
                <w:ilvl w:val="0"/>
                <w:numId w:val="2"/>
              </w:numPr>
              <w:jc w:val="both"/>
              <w:rPr>
                <w:rFonts w:ascii="Verdana" w:hAnsi="Verdana"/>
                <w:sz w:val="20"/>
                <w:szCs w:val="20"/>
              </w:rPr>
            </w:pPr>
            <w:r w:rsidRPr="002A363E">
              <w:rPr>
                <w:rFonts w:ascii="Verdana" w:hAnsi="Verdana"/>
                <w:sz w:val="20"/>
                <w:szCs w:val="20"/>
              </w:rPr>
              <w:t>Debe llenarse en forma clara y completa la “Solicitud de crédito revolutivo de facturas” y entregarse como mínimo tres días antes de la sesión del Consejo Administrativo.</w:t>
            </w:r>
          </w:p>
          <w:p w:rsidR="005C20F5" w:rsidRPr="002A363E" w:rsidRDefault="005C20F5" w:rsidP="005C20F5">
            <w:pPr>
              <w:numPr>
                <w:ilvl w:val="0"/>
                <w:numId w:val="2"/>
              </w:numPr>
              <w:jc w:val="both"/>
              <w:rPr>
                <w:rFonts w:ascii="Verdana" w:hAnsi="Verdana"/>
                <w:sz w:val="20"/>
                <w:szCs w:val="20"/>
              </w:rPr>
            </w:pPr>
            <w:r w:rsidRPr="002A363E">
              <w:rPr>
                <w:rFonts w:ascii="Verdana" w:hAnsi="Verdana"/>
                <w:sz w:val="20"/>
                <w:szCs w:val="20"/>
              </w:rPr>
              <w:t>Fotocopia de la cédula de identidad.</w:t>
            </w:r>
          </w:p>
          <w:p w:rsidR="005C20F5" w:rsidRPr="002A363E" w:rsidRDefault="005C20F5" w:rsidP="005C20F5">
            <w:pPr>
              <w:numPr>
                <w:ilvl w:val="0"/>
                <w:numId w:val="2"/>
              </w:numPr>
              <w:jc w:val="both"/>
              <w:rPr>
                <w:rFonts w:ascii="Verdana" w:hAnsi="Verdana"/>
                <w:sz w:val="20"/>
                <w:szCs w:val="20"/>
              </w:rPr>
            </w:pPr>
            <w:r w:rsidRPr="002A363E">
              <w:rPr>
                <w:rFonts w:ascii="Verdana" w:hAnsi="Verdana"/>
                <w:sz w:val="20"/>
                <w:szCs w:val="20"/>
              </w:rPr>
              <w:t>Estados financieros de la empresa del último periodo fiscal y el último periodo económico.</w:t>
            </w:r>
          </w:p>
          <w:p w:rsidR="005C20F5" w:rsidRPr="002A363E" w:rsidRDefault="005C20F5" w:rsidP="005C20F5">
            <w:pPr>
              <w:numPr>
                <w:ilvl w:val="0"/>
                <w:numId w:val="2"/>
              </w:numPr>
              <w:jc w:val="both"/>
              <w:rPr>
                <w:rFonts w:ascii="Verdana" w:hAnsi="Verdana"/>
                <w:sz w:val="20"/>
                <w:szCs w:val="20"/>
              </w:rPr>
            </w:pPr>
            <w:r w:rsidRPr="002A363E">
              <w:rPr>
                <w:rFonts w:ascii="Verdana" w:hAnsi="Verdana"/>
                <w:sz w:val="20"/>
                <w:szCs w:val="20"/>
              </w:rPr>
              <w:t>Facturas y órdenes de compra.</w:t>
            </w:r>
            <w:r>
              <w:rPr>
                <w:rFonts w:ascii="Verdana" w:hAnsi="Verdana"/>
                <w:sz w:val="20"/>
                <w:szCs w:val="20"/>
              </w:rPr>
              <w:t xml:space="preserve"> </w:t>
            </w:r>
            <w:r w:rsidRPr="002A363E">
              <w:rPr>
                <w:rFonts w:ascii="Verdana" w:hAnsi="Verdana"/>
                <w:sz w:val="20"/>
                <w:szCs w:val="20"/>
              </w:rPr>
              <w:t>con respecto a las fechas, sellos, estado físico, datos legibles y sin tachones</w:t>
            </w:r>
          </w:p>
          <w:p w:rsidR="005C20F5" w:rsidRPr="002A363E" w:rsidRDefault="005C20F5" w:rsidP="005C20F5">
            <w:pPr>
              <w:numPr>
                <w:ilvl w:val="0"/>
                <w:numId w:val="2"/>
              </w:numPr>
              <w:jc w:val="both"/>
              <w:rPr>
                <w:rFonts w:ascii="Verdana" w:hAnsi="Verdana"/>
                <w:sz w:val="20"/>
                <w:szCs w:val="20"/>
              </w:rPr>
            </w:pPr>
            <w:r w:rsidRPr="002A363E">
              <w:rPr>
                <w:rFonts w:ascii="Verdana" w:hAnsi="Verdana"/>
                <w:sz w:val="20"/>
                <w:szCs w:val="20"/>
              </w:rPr>
              <w:t>Cumplir con los requisitos establecidos en el Reglamento de crédito vigente del Fondo.</w:t>
            </w:r>
          </w:p>
          <w:p w:rsidR="005C20F5" w:rsidRPr="002A363E" w:rsidRDefault="005C20F5" w:rsidP="005C20F5">
            <w:pPr>
              <w:numPr>
                <w:ilvl w:val="0"/>
                <w:numId w:val="2"/>
              </w:numPr>
              <w:jc w:val="both"/>
              <w:rPr>
                <w:rFonts w:ascii="Verdana" w:hAnsi="Verdana"/>
                <w:sz w:val="20"/>
                <w:szCs w:val="20"/>
              </w:rPr>
            </w:pPr>
            <w:r w:rsidRPr="002A363E">
              <w:rPr>
                <w:rFonts w:ascii="Verdana" w:hAnsi="Verdana"/>
                <w:sz w:val="20"/>
                <w:szCs w:val="20"/>
              </w:rPr>
              <w:t>Únicamente se tramitarán facturas de instituciones públicas.</w:t>
            </w:r>
          </w:p>
          <w:p w:rsidR="005C20F5" w:rsidRPr="00F00D99" w:rsidRDefault="005C20F5" w:rsidP="005C20F5">
            <w:pPr>
              <w:numPr>
                <w:ilvl w:val="0"/>
                <w:numId w:val="2"/>
              </w:numPr>
              <w:jc w:val="both"/>
              <w:rPr>
                <w:rFonts w:ascii="Verdana" w:hAnsi="Verdana"/>
                <w:sz w:val="20"/>
                <w:szCs w:val="20"/>
              </w:rPr>
            </w:pPr>
            <w:r w:rsidRPr="002A363E">
              <w:rPr>
                <w:rFonts w:ascii="Verdana" w:hAnsi="Verdana"/>
                <w:sz w:val="20"/>
                <w:szCs w:val="20"/>
              </w:rPr>
              <w:t xml:space="preserve">Se dejará como respaldo la factura copia original y una </w:t>
            </w:r>
            <w:r w:rsidRPr="002A363E">
              <w:rPr>
                <w:rFonts w:ascii="Verdana" w:hAnsi="Verdana"/>
                <w:sz w:val="20"/>
                <w:szCs w:val="20"/>
              </w:rPr>
              <w:lastRenderedPageBreak/>
              <w:t>garantía colateral (letra de cambio a la vista).</w:t>
            </w:r>
          </w:p>
          <w:p w:rsidR="005C20F5" w:rsidRPr="001137DA" w:rsidRDefault="005C20F5" w:rsidP="00F47E0B">
            <w:pPr>
              <w:rPr>
                <w:rFonts w:ascii="Verdana" w:hAnsi="Verdana"/>
                <w:sz w:val="20"/>
                <w:szCs w:val="20"/>
              </w:rPr>
            </w:pPr>
          </w:p>
        </w:tc>
        <w:tc>
          <w:tcPr>
            <w:tcW w:w="4167" w:type="dxa"/>
          </w:tcPr>
          <w:p w:rsidR="005C20F5" w:rsidRDefault="005C20F5" w:rsidP="00F47E0B">
            <w:pPr>
              <w:rPr>
                <w:rFonts w:ascii="Verdana" w:hAnsi="Verdana"/>
                <w:sz w:val="20"/>
                <w:szCs w:val="20"/>
              </w:rPr>
            </w:pPr>
            <w:r>
              <w:rPr>
                <w:rFonts w:ascii="Verdana" w:hAnsi="Verdana"/>
                <w:sz w:val="20"/>
                <w:szCs w:val="20"/>
              </w:rPr>
              <w:lastRenderedPageBreak/>
              <w:t>18.6.2</w:t>
            </w:r>
            <w:r w:rsidRPr="001137DA">
              <w:rPr>
                <w:rFonts w:ascii="Verdana" w:hAnsi="Verdana"/>
                <w:sz w:val="20"/>
                <w:szCs w:val="20"/>
              </w:rPr>
              <w:t xml:space="preserve"> Requisitos</w:t>
            </w:r>
          </w:p>
          <w:p w:rsidR="005C20F5" w:rsidRDefault="005C20F5" w:rsidP="00F47E0B">
            <w:pPr>
              <w:rPr>
                <w:rFonts w:ascii="Verdana" w:hAnsi="Verdana"/>
                <w:sz w:val="20"/>
                <w:szCs w:val="20"/>
              </w:rPr>
            </w:pPr>
          </w:p>
          <w:p w:rsidR="005C20F5" w:rsidRPr="002A363E" w:rsidRDefault="005C20F5" w:rsidP="005C20F5">
            <w:pPr>
              <w:numPr>
                <w:ilvl w:val="0"/>
                <w:numId w:val="3"/>
              </w:numPr>
              <w:jc w:val="both"/>
              <w:rPr>
                <w:rFonts w:ascii="Verdana" w:eastAsia="MS Mincho" w:hAnsi="Verdana" w:cs="Times New Roman"/>
                <w:sz w:val="20"/>
                <w:szCs w:val="20"/>
              </w:rPr>
            </w:pPr>
            <w:r w:rsidRPr="002A363E">
              <w:rPr>
                <w:rFonts w:ascii="Verdana" w:eastAsia="MS Mincho" w:hAnsi="Verdana" w:cs="Times New Roman"/>
                <w:sz w:val="20"/>
                <w:szCs w:val="20"/>
              </w:rPr>
              <w:t xml:space="preserve">El colegiado debe tener como mínimo un año de afiliado al COLPER  y  más de un año continuo de prestación del servicio que ofrece como empresa de comunicación a título personal o empresarial, y cuya razón social deberá estar debidamente inscrita, sea(medio gráfico, espacio radiofónico, televisivo, creativo de producción, impreso o de asesoría en comunicación).   </w:t>
            </w:r>
          </w:p>
          <w:p w:rsidR="005C20F5" w:rsidRPr="002A363E" w:rsidRDefault="005C20F5" w:rsidP="005C20F5">
            <w:pPr>
              <w:numPr>
                <w:ilvl w:val="0"/>
                <w:numId w:val="3"/>
              </w:numPr>
              <w:jc w:val="both"/>
              <w:rPr>
                <w:rFonts w:ascii="Verdana" w:hAnsi="Verdana"/>
                <w:sz w:val="20"/>
                <w:szCs w:val="20"/>
              </w:rPr>
            </w:pPr>
            <w:r w:rsidRPr="002A363E">
              <w:rPr>
                <w:rFonts w:ascii="Verdana" w:hAnsi="Verdana"/>
                <w:sz w:val="20"/>
                <w:szCs w:val="20"/>
              </w:rPr>
              <w:t>Para acceder al crédito el colegiado debe estar al día  en sus obligaciones con el Fondo o con el Colegio de Periodistas.</w:t>
            </w:r>
          </w:p>
          <w:p w:rsidR="005C20F5" w:rsidRPr="002A363E" w:rsidRDefault="005C20F5" w:rsidP="005C20F5">
            <w:pPr>
              <w:numPr>
                <w:ilvl w:val="0"/>
                <w:numId w:val="3"/>
              </w:numPr>
              <w:jc w:val="both"/>
              <w:rPr>
                <w:rFonts w:ascii="Verdana" w:hAnsi="Verdana"/>
                <w:sz w:val="20"/>
                <w:szCs w:val="20"/>
              </w:rPr>
            </w:pPr>
            <w:r w:rsidRPr="002A363E">
              <w:rPr>
                <w:rFonts w:ascii="Verdana" w:hAnsi="Verdana"/>
                <w:sz w:val="20"/>
                <w:szCs w:val="20"/>
              </w:rPr>
              <w:t>Debe llenarse en forma clara y completa la “Solicitud de crédito” y entregarse como mínimo tres días antes de la sesión del Consejo Administrativo.</w:t>
            </w:r>
          </w:p>
          <w:p w:rsidR="005C20F5" w:rsidRPr="002A363E" w:rsidRDefault="005C20F5" w:rsidP="005C20F5">
            <w:pPr>
              <w:numPr>
                <w:ilvl w:val="0"/>
                <w:numId w:val="3"/>
              </w:numPr>
              <w:jc w:val="both"/>
              <w:rPr>
                <w:rFonts w:ascii="Verdana" w:hAnsi="Verdana"/>
                <w:sz w:val="20"/>
                <w:szCs w:val="20"/>
              </w:rPr>
            </w:pPr>
            <w:r w:rsidRPr="002A363E">
              <w:rPr>
                <w:rFonts w:ascii="Verdana" w:hAnsi="Verdana"/>
                <w:sz w:val="20"/>
                <w:szCs w:val="20"/>
              </w:rPr>
              <w:t>Fotocopia de la cédula de identidad.</w:t>
            </w:r>
          </w:p>
          <w:p w:rsidR="005C20F5" w:rsidRPr="002A363E" w:rsidRDefault="005C20F5" w:rsidP="005C20F5">
            <w:pPr>
              <w:numPr>
                <w:ilvl w:val="0"/>
                <w:numId w:val="3"/>
              </w:numPr>
              <w:jc w:val="both"/>
              <w:rPr>
                <w:rFonts w:ascii="Verdana" w:hAnsi="Verdana"/>
                <w:sz w:val="20"/>
                <w:szCs w:val="20"/>
              </w:rPr>
            </w:pPr>
            <w:r w:rsidRPr="002A363E">
              <w:rPr>
                <w:rFonts w:ascii="Verdana" w:hAnsi="Verdana"/>
                <w:sz w:val="20"/>
                <w:szCs w:val="20"/>
              </w:rPr>
              <w:t>Estados financieros de la empresa del último</w:t>
            </w:r>
            <w:r>
              <w:rPr>
                <w:rFonts w:ascii="Verdana" w:hAnsi="Verdana"/>
                <w:sz w:val="20"/>
                <w:szCs w:val="20"/>
              </w:rPr>
              <w:t xml:space="preserve"> </w:t>
            </w:r>
            <w:r w:rsidRPr="002A363E">
              <w:rPr>
                <w:rFonts w:ascii="Verdana" w:hAnsi="Verdana"/>
                <w:sz w:val="20"/>
                <w:szCs w:val="20"/>
              </w:rPr>
              <w:t>periodo fiscal y un corte resiente.</w:t>
            </w:r>
          </w:p>
          <w:p w:rsidR="005C20F5" w:rsidRPr="002A363E" w:rsidRDefault="005C20F5" w:rsidP="005C20F5">
            <w:pPr>
              <w:numPr>
                <w:ilvl w:val="0"/>
                <w:numId w:val="3"/>
              </w:numPr>
              <w:jc w:val="both"/>
              <w:rPr>
                <w:rFonts w:ascii="Verdana" w:hAnsi="Verdana"/>
                <w:sz w:val="20"/>
                <w:szCs w:val="20"/>
              </w:rPr>
            </w:pPr>
            <w:r w:rsidRPr="002A363E">
              <w:rPr>
                <w:rFonts w:ascii="Verdana" w:hAnsi="Verdana"/>
                <w:sz w:val="20"/>
                <w:szCs w:val="20"/>
              </w:rPr>
              <w:t>Orden de compra debidamente firmada.</w:t>
            </w:r>
          </w:p>
          <w:p w:rsidR="005C20F5" w:rsidRPr="002A363E" w:rsidRDefault="005C20F5" w:rsidP="005C20F5">
            <w:pPr>
              <w:numPr>
                <w:ilvl w:val="0"/>
                <w:numId w:val="3"/>
              </w:numPr>
              <w:jc w:val="both"/>
              <w:rPr>
                <w:rFonts w:ascii="Verdana" w:hAnsi="Verdana"/>
                <w:sz w:val="20"/>
                <w:szCs w:val="20"/>
              </w:rPr>
            </w:pPr>
            <w:r w:rsidRPr="002A363E">
              <w:rPr>
                <w:rFonts w:ascii="Verdana" w:eastAsia="MS Mincho" w:hAnsi="Verdana" w:cs="Times New Roman"/>
                <w:sz w:val="20"/>
                <w:szCs w:val="20"/>
              </w:rPr>
              <w:lastRenderedPageBreak/>
              <w:t>Presentar factura copia original con datos legibles, sin tachones, debidamente sellada por la institución que la recibe para trámite, con indicación de nombre, firma de la persona que recibe y número de teléfono para verificación de los datos</w:t>
            </w:r>
            <w:r w:rsidRPr="002A363E">
              <w:rPr>
                <w:rFonts w:ascii="Verdana" w:hAnsi="Verdana"/>
                <w:sz w:val="20"/>
                <w:szCs w:val="20"/>
              </w:rPr>
              <w:t>.</w:t>
            </w:r>
          </w:p>
          <w:p w:rsidR="005C20F5" w:rsidRPr="002A363E" w:rsidRDefault="005C20F5" w:rsidP="005C20F5">
            <w:pPr>
              <w:numPr>
                <w:ilvl w:val="0"/>
                <w:numId w:val="3"/>
              </w:numPr>
              <w:jc w:val="both"/>
              <w:rPr>
                <w:rFonts w:ascii="Verdana" w:eastAsia="MS Mincho" w:hAnsi="Verdana" w:cs="Times New Roman"/>
                <w:sz w:val="20"/>
                <w:szCs w:val="20"/>
              </w:rPr>
            </w:pPr>
            <w:r w:rsidRPr="002A363E">
              <w:rPr>
                <w:rFonts w:ascii="Verdana" w:eastAsia="MS Mincho" w:hAnsi="Verdana" w:cs="Times New Roman"/>
                <w:sz w:val="20"/>
                <w:szCs w:val="20"/>
              </w:rPr>
              <w:t xml:space="preserve">El plazo máximo para presentación de las facturas al Fondo de Mutualidad será de 15 días naturales posteriores a la fecha de recibido para trámite de pago de la factura ante la institución contratante.  </w:t>
            </w:r>
          </w:p>
          <w:p w:rsidR="005C20F5" w:rsidRPr="002A363E" w:rsidRDefault="005C20F5" w:rsidP="005C20F5">
            <w:pPr>
              <w:numPr>
                <w:ilvl w:val="0"/>
                <w:numId w:val="3"/>
              </w:numPr>
              <w:jc w:val="both"/>
              <w:rPr>
                <w:rFonts w:ascii="Verdana" w:hAnsi="Verdana"/>
                <w:sz w:val="20"/>
                <w:szCs w:val="20"/>
              </w:rPr>
            </w:pPr>
            <w:r w:rsidRPr="002A363E">
              <w:rPr>
                <w:rFonts w:ascii="Verdana" w:hAnsi="Verdana"/>
                <w:sz w:val="20"/>
                <w:szCs w:val="20"/>
              </w:rPr>
              <w:t>Se dejará como respaldo la factura copia original y una garantía colateral (letra de cambio a la vista).</w:t>
            </w:r>
          </w:p>
          <w:p w:rsidR="005C20F5" w:rsidRPr="00D15810" w:rsidRDefault="005C20F5" w:rsidP="005C20F5">
            <w:pPr>
              <w:numPr>
                <w:ilvl w:val="0"/>
                <w:numId w:val="3"/>
              </w:numPr>
              <w:jc w:val="both"/>
              <w:rPr>
                <w:rFonts w:ascii="Verdana" w:hAnsi="Verdana"/>
                <w:sz w:val="20"/>
                <w:szCs w:val="20"/>
              </w:rPr>
            </w:pPr>
            <w:r w:rsidRPr="002A363E">
              <w:rPr>
                <w:rFonts w:ascii="Verdana" w:hAnsi="Verdana"/>
                <w:sz w:val="20"/>
                <w:szCs w:val="20"/>
              </w:rPr>
              <w:t>Cumplir con los requisitos establecidos en el Reglamento de crédito vigente del Fondo.</w:t>
            </w:r>
          </w:p>
          <w:p w:rsidR="005C20F5" w:rsidRPr="001137DA" w:rsidRDefault="005C20F5" w:rsidP="00F47E0B">
            <w:pPr>
              <w:jc w:val="center"/>
              <w:rPr>
                <w:rFonts w:ascii="Verdana" w:hAnsi="Verdana"/>
                <w:sz w:val="20"/>
                <w:szCs w:val="20"/>
              </w:rPr>
            </w:pPr>
          </w:p>
        </w:tc>
      </w:tr>
    </w:tbl>
    <w:p w:rsidR="005C20F5" w:rsidRDefault="005C20F5" w:rsidP="005C20F5">
      <w:pPr>
        <w:jc w:val="both"/>
        <w:rPr>
          <w:rFonts w:ascii="Bell MT" w:hAnsi="Bell MT"/>
          <w:i/>
        </w:rPr>
      </w:pPr>
    </w:p>
    <w:p w:rsidR="005C20F5" w:rsidRDefault="005C20F5" w:rsidP="005C20F5">
      <w:pPr>
        <w:jc w:val="both"/>
        <w:rPr>
          <w:sz w:val="22"/>
          <w:szCs w:val="22"/>
          <w:lang w:val="es-MX"/>
        </w:rPr>
      </w:pPr>
      <w:r w:rsidRPr="00850155">
        <w:rPr>
          <w:b/>
          <w:bCs/>
          <w:i/>
          <w:iCs/>
          <w:sz w:val="22"/>
          <w:szCs w:val="22"/>
          <w:lang w:val="es-MX"/>
        </w:rPr>
        <w:t>Acuerdo 0</w:t>
      </w:r>
      <w:r>
        <w:rPr>
          <w:b/>
          <w:bCs/>
          <w:i/>
          <w:iCs/>
          <w:sz w:val="22"/>
          <w:szCs w:val="22"/>
          <w:lang w:val="es-MX"/>
        </w:rPr>
        <w:t>2</w:t>
      </w:r>
      <w:r w:rsidRPr="00850155">
        <w:rPr>
          <w:b/>
          <w:bCs/>
          <w:i/>
          <w:iCs/>
          <w:sz w:val="22"/>
          <w:szCs w:val="22"/>
          <w:lang w:val="es-MX"/>
        </w:rPr>
        <w:t>-</w:t>
      </w:r>
      <w:r>
        <w:rPr>
          <w:b/>
          <w:bCs/>
          <w:i/>
          <w:iCs/>
          <w:sz w:val="22"/>
          <w:szCs w:val="22"/>
          <w:lang w:val="es-MX"/>
        </w:rPr>
        <w:t>11</w:t>
      </w:r>
      <w:r w:rsidRPr="00850155">
        <w:rPr>
          <w:b/>
          <w:bCs/>
          <w:i/>
          <w:iCs/>
          <w:sz w:val="22"/>
          <w:szCs w:val="22"/>
          <w:lang w:val="es-MX"/>
        </w:rPr>
        <w:t xml:space="preserve">: </w:t>
      </w:r>
      <w:r>
        <w:rPr>
          <w:b/>
          <w:bCs/>
          <w:i/>
          <w:iCs/>
          <w:sz w:val="22"/>
          <w:szCs w:val="22"/>
          <w:lang w:val="es-MX"/>
        </w:rPr>
        <w:t xml:space="preserve">Modificar los  artículos 18.6, 18.6.1 y 18.6.2, según se muestra en los cuadros anteriores y enviar al Lic. Alejandro Delgado y a la Junta Directiva para su aprobación. </w:t>
      </w:r>
    </w:p>
    <w:p w:rsidR="005C20F5" w:rsidRPr="00EC43AC" w:rsidRDefault="005C20F5" w:rsidP="005C20F5">
      <w:pPr>
        <w:jc w:val="both"/>
        <w:rPr>
          <w:rFonts w:ascii="Bell MT" w:hAnsi="Bell MT"/>
          <w:i/>
          <w:lang w:val="es-MX"/>
        </w:rPr>
      </w:pPr>
    </w:p>
    <w:p w:rsidR="005C20F5" w:rsidRDefault="005C20F5" w:rsidP="005C20F5">
      <w:pPr>
        <w:jc w:val="both"/>
        <w:rPr>
          <w:sz w:val="22"/>
          <w:szCs w:val="22"/>
          <w:lang w:val="es-MX"/>
        </w:rPr>
      </w:pPr>
      <w:r w:rsidRPr="00D73C52">
        <w:rPr>
          <w:sz w:val="22"/>
          <w:szCs w:val="22"/>
          <w:lang w:val="es-MX"/>
        </w:rPr>
        <w:t xml:space="preserve">2.2 </w:t>
      </w:r>
      <w:r>
        <w:rPr>
          <w:sz w:val="22"/>
          <w:szCs w:val="22"/>
          <w:lang w:val="es-MX"/>
        </w:rPr>
        <w:t>Definir si se realizará la reunión extraordinaria para iniciar con la planificación de los detalles para la actividad “Noche Tradicional Típica Costarricense”</w:t>
      </w:r>
      <w:r w:rsidRPr="00892952">
        <w:rPr>
          <w:sz w:val="22"/>
          <w:szCs w:val="22"/>
          <w:lang w:val="es-MX"/>
        </w:rPr>
        <w:t>.</w:t>
      </w:r>
    </w:p>
    <w:p w:rsidR="005C20F5" w:rsidRDefault="005C20F5" w:rsidP="005C20F5">
      <w:pPr>
        <w:jc w:val="both"/>
        <w:rPr>
          <w:sz w:val="22"/>
          <w:szCs w:val="22"/>
          <w:lang w:val="es-MX"/>
        </w:rPr>
      </w:pPr>
    </w:p>
    <w:p w:rsidR="005C20F5" w:rsidRDefault="005C20F5" w:rsidP="005C20F5">
      <w:pPr>
        <w:jc w:val="both"/>
        <w:rPr>
          <w:b/>
          <w:bCs/>
          <w:i/>
          <w:iCs/>
          <w:sz w:val="22"/>
          <w:szCs w:val="22"/>
          <w:lang w:val="es-MX"/>
        </w:rPr>
      </w:pPr>
      <w:r w:rsidRPr="00850155">
        <w:rPr>
          <w:b/>
          <w:bCs/>
          <w:i/>
          <w:iCs/>
          <w:sz w:val="22"/>
          <w:szCs w:val="22"/>
          <w:lang w:val="es-MX"/>
        </w:rPr>
        <w:t>Acuerdo 0</w:t>
      </w:r>
      <w:r>
        <w:rPr>
          <w:b/>
          <w:bCs/>
          <w:i/>
          <w:iCs/>
          <w:sz w:val="22"/>
          <w:szCs w:val="22"/>
          <w:lang w:val="es-MX"/>
        </w:rPr>
        <w:t>3</w:t>
      </w:r>
      <w:r w:rsidRPr="00850155">
        <w:rPr>
          <w:b/>
          <w:bCs/>
          <w:i/>
          <w:iCs/>
          <w:sz w:val="22"/>
          <w:szCs w:val="22"/>
          <w:lang w:val="es-MX"/>
        </w:rPr>
        <w:t>-</w:t>
      </w:r>
      <w:r>
        <w:rPr>
          <w:b/>
          <w:bCs/>
          <w:i/>
          <w:iCs/>
          <w:sz w:val="22"/>
          <w:szCs w:val="22"/>
          <w:lang w:val="es-MX"/>
        </w:rPr>
        <w:t xml:space="preserve">11: En relación con la reunión extraordinaria para la planificación del evento del Fondo “Noche típica tradicional costarricense” se pospone la reunión del día jueves 22 de marzo, ya que la Mesa de Trabajo de la semana de la prensa solicitó el detalle de la actividad para decidir si se realiza el evento. Dicho documento le  fue entregado el día </w:t>
      </w:r>
      <w:r w:rsidRPr="00983CF3">
        <w:rPr>
          <w:b/>
          <w:bCs/>
          <w:i/>
          <w:iCs/>
          <w:sz w:val="22"/>
          <w:szCs w:val="22"/>
          <w:lang w:val="es-MX"/>
        </w:rPr>
        <w:t>lunes 19 de marzo.</w:t>
      </w:r>
      <w:r>
        <w:rPr>
          <w:b/>
          <w:bCs/>
          <w:i/>
          <w:iCs/>
          <w:sz w:val="22"/>
          <w:szCs w:val="22"/>
          <w:lang w:val="es-MX"/>
        </w:rPr>
        <w:t xml:space="preserve"> Por lo tanto estamos a la espera de la respuesta para continuar con el proceso.</w:t>
      </w:r>
    </w:p>
    <w:p w:rsidR="005C20F5" w:rsidRPr="00022095" w:rsidRDefault="005C20F5" w:rsidP="005C20F5">
      <w:pPr>
        <w:jc w:val="both"/>
        <w:rPr>
          <w:b/>
          <w:bCs/>
          <w:i/>
          <w:iCs/>
          <w:sz w:val="22"/>
          <w:szCs w:val="22"/>
          <w:lang w:val="es-MX"/>
        </w:rPr>
      </w:pPr>
    </w:p>
    <w:p w:rsidR="005C20F5" w:rsidRDefault="005C20F5" w:rsidP="005C20F5">
      <w:pPr>
        <w:jc w:val="both"/>
        <w:rPr>
          <w:sz w:val="22"/>
          <w:szCs w:val="22"/>
          <w:lang w:val="es-MX"/>
        </w:rPr>
      </w:pPr>
      <w:r>
        <w:rPr>
          <w:sz w:val="22"/>
          <w:szCs w:val="22"/>
          <w:lang w:val="es-MX"/>
        </w:rPr>
        <w:t>2.3 Revisión de la propuesta de la resolución administrativa para los colegiados mayores a 65 años que no realizaron la solicitud de subsidio de retiro en su momento.</w:t>
      </w:r>
    </w:p>
    <w:p w:rsidR="005C20F5" w:rsidRDefault="005C20F5" w:rsidP="005C20F5">
      <w:pPr>
        <w:jc w:val="both"/>
        <w:rPr>
          <w:sz w:val="22"/>
          <w:szCs w:val="22"/>
          <w:lang w:val="es-MX"/>
        </w:rPr>
      </w:pPr>
    </w:p>
    <w:p w:rsidR="005C20F5" w:rsidRDefault="005C20F5" w:rsidP="005C20F5">
      <w:pPr>
        <w:jc w:val="both"/>
        <w:rPr>
          <w:sz w:val="22"/>
          <w:szCs w:val="22"/>
          <w:lang w:val="es-MX"/>
        </w:rPr>
      </w:pPr>
      <w:r>
        <w:rPr>
          <w:sz w:val="22"/>
          <w:szCs w:val="22"/>
          <w:lang w:val="es-MX"/>
        </w:rPr>
        <w:t>2.3.1 Cambios realizados en la redacción de cómo se determinará el monto a cancelar por concepto del subsidio de retiro:</w:t>
      </w:r>
    </w:p>
    <w:p w:rsidR="005C20F5" w:rsidRDefault="005C20F5" w:rsidP="005C20F5">
      <w:pPr>
        <w:jc w:val="both"/>
        <w:rPr>
          <w:sz w:val="22"/>
          <w:szCs w:val="22"/>
          <w:lang w:val="es-MX"/>
        </w:rPr>
      </w:pPr>
    </w:p>
    <w:p w:rsidR="005C20F5" w:rsidRPr="005C456F" w:rsidRDefault="005C20F5" w:rsidP="005C20F5">
      <w:pPr>
        <w:jc w:val="center"/>
        <w:rPr>
          <w:rFonts w:ascii="Bell MT" w:hAnsi="Bell MT"/>
          <w:i/>
        </w:rPr>
      </w:pPr>
      <w:r w:rsidRPr="005C456F">
        <w:rPr>
          <w:rFonts w:ascii="Bell MT" w:hAnsi="Bell MT"/>
          <w:b/>
          <w:i/>
        </w:rPr>
        <w:t xml:space="preserve">RESOLUCION ADMINISTRATIVA </w:t>
      </w:r>
      <w:r>
        <w:rPr>
          <w:rFonts w:ascii="Bell MT" w:hAnsi="Bell MT"/>
          <w:b/>
          <w:i/>
        </w:rPr>
        <w:t xml:space="preserve">PARA LOS </w:t>
      </w:r>
      <w:r w:rsidRPr="005C456F">
        <w:rPr>
          <w:rFonts w:ascii="Bell MT" w:hAnsi="Bell MT"/>
          <w:b/>
          <w:i/>
        </w:rPr>
        <w:t xml:space="preserve">CASOS DE COLEGIADOS CON MAS DE 65 AÑOS Y QUE </w:t>
      </w:r>
      <w:r>
        <w:rPr>
          <w:rFonts w:ascii="Bell MT" w:hAnsi="Bell MT"/>
          <w:b/>
          <w:i/>
        </w:rPr>
        <w:t xml:space="preserve">NO SOLICITARON </w:t>
      </w:r>
      <w:r w:rsidRPr="005C456F">
        <w:rPr>
          <w:rFonts w:ascii="Bell MT" w:hAnsi="Bell MT"/>
          <w:b/>
          <w:i/>
        </w:rPr>
        <w:t>EL SUBSIDIO DE RETIRO</w:t>
      </w:r>
    </w:p>
    <w:p w:rsidR="005C20F5" w:rsidRDefault="005C20F5" w:rsidP="005C20F5">
      <w:pPr>
        <w:jc w:val="both"/>
        <w:rPr>
          <w:rFonts w:ascii="Bell MT" w:hAnsi="Bell MT"/>
          <w:i/>
        </w:rPr>
      </w:pPr>
    </w:p>
    <w:p w:rsidR="005C20F5" w:rsidRDefault="005C20F5" w:rsidP="005C20F5">
      <w:pPr>
        <w:jc w:val="both"/>
        <w:rPr>
          <w:rFonts w:ascii="Bell MT" w:hAnsi="Bell MT"/>
          <w:i/>
        </w:rPr>
      </w:pPr>
      <w:r w:rsidRPr="005C456F">
        <w:rPr>
          <w:rFonts w:ascii="Bell MT" w:hAnsi="Bell MT"/>
          <w:i/>
        </w:rPr>
        <w:t>En virtud de que existe un grupo indeterminado de colegiados que ya cumplieron los 65 años y que no</w:t>
      </w:r>
      <w:r>
        <w:rPr>
          <w:rFonts w:ascii="Bell MT" w:hAnsi="Bell MT"/>
          <w:i/>
        </w:rPr>
        <w:t xml:space="preserve"> solicitaron en su oportunidad el subsidio de retiro, se establece la presente resolución administrativa con el fin de normar estos casos y establecer </w:t>
      </w:r>
      <w:r w:rsidRPr="005C456F">
        <w:rPr>
          <w:rFonts w:ascii="Bell MT" w:hAnsi="Bell MT"/>
          <w:i/>
        </w:rPr>
        <w:t>un procedimiento de aplicación general para las situaciones similares que se presenten.</w:t>
      </w:r>
    </w:p>
    <w:p w:rsidR="005C20F5" w:rsidRPr="000A5836" w:rsidRDefault="005C20F5" w:rsidP="005C20F5">
      <w:pPr>
        <w:jc w:val="both"/>
        <w:rPr>
          <w:rFonts w:ascii="Bell MT" w:hAnsi="Bell MT"/>
          <w:i/>
          <w:lang w:val="es-MX"/>
        </w:rPr>
      </w:pPr>
      <w:r w:rsidRPr="000A5836">
        <w:rPr>
          <w:rFonts w:ascii="Bell MT" w:hAnsi="Bell MT"/>
          <w:i/>
          <w:lang w:val="es-MX"/>
        </w:rPr>
        <w:lastRenderedPageBreak/>
        <w:t xml:space="preserve">La administración </w:t>
      </w:r>
      <w:r>
        <w:rPr>
          <w:rFonts w:ascii="Bell MT" w:hAnsi="Bell MT"/>
          <w:i/>
          <w:lang w:val="es-MX"/>
        </w:rPr>
        <w:t>deberá de estudiar las solicitudes</w:t>
      </w:r>
      <w:r w:rsidRPr="000A5836">
        <w:rPr>
          <w:rFonts w:ascii="Bell MT" w:hAnsi="Bell MT"/>
          <w:i/>
          <w:lang w:val="es-MX"/>
        </w:rPr>
        <w:t xml:space="preserve"> de subsidio de retiro de las personas que así lo </w:t>
      </w:r>
      <w:r>
        <w:rPr>
          <w:rFonts w:ascii="Bell MT" w:hAnsi="Bell MT"/>
          <w:i/>
          <w:lang w:val="es-MX"/>
        </w:rPr>
        <w:t>requieran</w:t>
      </w:r>
      <w:r w:rsidRPr="000A5836">
        <w:rPr>
          <w:rFonts w:ascii="Bell MT" w:hAnsi="Bell MT"/>
          <w:i/>
          <w:lang w:val="es-MX"/>
        </w:rPr>
        <w:t xml:space="preserve">, para lo cual se tomará como base </w:t>
      </w:r>
      <w:r>
        <w:rPr>
          <w:rFonts w:ascii="Bell MT" w:hAnsi="Bell MT"/>
          <w:i/>
          <w:lang w:val="es-MX"/>
        </w:rPr>
        <w:t xml:space="preserve">las condiciones y los montos </w:t>
      </w:r>
      <w:r w:rsidRPr="000A5836">
        <w:rPr>
          <w:rFonts w:ascii="Bell MT" w:hAnsi="Bell MT"/>
          <w:i/>
          <w:lang w:val="es-MX"/>
        </w:rPr>
        <w:t>establ</w:t>
      </w:r>
      <w:r>
        <w:rPr>
          <w:rFonts w:ascii="Bell MT" w:hAnsi="Bell MT"/>
          <w:i/>
          <w:lang w:val="es-MX"/>
        </w:rPr>
        <w:t xml:space="preserve">ecidos en la normativa vigente a la fecha en que cumplió </w:t>
      </w:r>
      <w:r w:rsidRPr="000A5836">
        <w:rPr>
          <w:rFonts w:ascii="Bell MT" w:hAnsi="Bell MT"/>
          <w:i/>
          <w:lang w:val="es-MX"/>
        </w:rPr>
        <w:t>65 años; en caso de no existir, se hará con la normativa anterior más cercana a la fecha de cumplimiento de la edad.</w:t>
      </w:r>
    </w:p>
    <w:p w:rsidR="005C20F5" w:rsidRPr="000A5836" w:rsidRDefault="005C20F5" w:rsidP="005C20F5">
      <w:pPr>
        <w:jc w:val="both"/>
        <w:rPr>
          <w:rFonts w:ascii="Bell MT" w:hAnsi="Bell MT"/>
          <w:i/>
          <w:lang w:val="es-MX"/>
        </w:rPr>
      </w:pPr>
    </w:p>
    <w:p w:rsidR="005C20F5" w:rsidRDefault="005C20F5" w:rsidP="005C20F5">
      <w:pPr>
        <w:jc w:val="both"/>
        <w:rPr>
          <w:rFonts w:ascii="Bell MT" w:hAnsi="Bell MT"/>
          <w:i/>
          <w:lang w:val="es-MX"/>
        </w:rPr>
      </w:pPr>
      <w:r w:rsidRPr="000A5836">
        <w:rPr>
          <w:rFonts w:ascii="Bell MT" w:hAnsi="Bell MT"/>
          <w:i/>
          <w:lang w:val="es-MX"/>
        </w:rPr>
        <w:t xml:space="preserve">El cálculo del monto a </w:t>
      </w:r>
      <w:r>
        <w:rPr>
          <w:rFonts w:ascii="Bell MT" w:hAnsi="Bell MT"/>
          <w:i/>
          <w:lang w:val="es-MX"/>
        </w:rPr>
        <w:t>cancelar</w:t>
      </w:r>
      <w:r w:rsidRPr="000A5836">
        <w:rPr>
          <w:rFonts w:ascii="Bell MT" w:hAnsi="Bell MT"/>
          <w:i/>
          <w:lang w:val="es-MX"/>
        </w:rPr>
        <w:t xml:space="preserve"> se hará </w:t>
      </w:r>
      <w:r>
        <w:rPr>
          <w:rFonts w:ascii="Bell MT" w:hAnsi="Bell MT"/>
          <w:i/>
          <w:lang w:val="es-MX"/>
        </w:rPr>
        <w:t xml:space="preserve">aplicando el </w:t>
      </w:r>
      <w:r w:rsidRPr="000A5836">
        <w:rPr>
          <w:rFonts w:ascii="Bell MT" w:hAnsi="Bell MT"/>
          <w:i/>
          <w:lang w:val="es-MX"/>
        </w:rPr>
        <w:t xml:space="preserve"> principio financiero del “valor del dinero en</w:t>
      </w:r>
      <w:r>
        <w:rPr>
          <w:rFonts w:ascii="Bell MT" w:hAnsi="Bell MT"/>
          <w:i/>
          <w:lang w:val="es-MX"/>
        </w:rPr>
        <w:t xml:space="preserve"> el tiempo”, tomando de referencia </w:t>
      </w:r>
      <w:r w:rsidRPr="000A5836">
        <w:rPr>
          <w:rFonts w:ascii="Bell MT" w:hAnsi="Bell MT"/>
          <w:i/>
          <w:lang w:val="es-MX"/>
        </w:rPr>
        <w:t>el pr</w:t>
      </w:r>
      <w:r>
        <w:rPr>
          <w:rFonts w:ascii="Bell MT" w:hAnsi="Bell MT"/>
          <w:i/>
          <w:lang w:val="es-MX"/>
        </w:rPr>
        <w:t>omedio de la inflación acumulada</w:t>
      </w:r>
      <w:r w:rsidRPr="000A5836">
        <w:rPr>
          <w:rFonts w:ascii="Bell MT" w:hAnsi="Bell MT"/>
          <w:i/>
          <w:lang w:val="es-MX"/>
        </w:rPr>
        <w:t xml:space="preserve"> de los años que transcurrieron entre la fecha en que adquir</w:t>
      </w:r>
      <w:r>
        <w:rPr>
          <w:rFonts w:ascii="Bell MT" w:hAnsi="Bell MT"/>
          <w:i/>
          <w:lang w:val="es-MX"/>
        </w:rPr>
        <w:t>ió el derecho y la fecha del estudio</w:t>
      </w:r>
      <w:r w:rsidRPr="000A5836">
        <w:rPr>
          <w:rFonts w:ascii="Bell MT" w:hAnsi="Bell MT"/>
          <w:i/>
          <w:lang w:val="es-MX"/>
        </w:rPr>
        <w:t>.</w:t>
      </w:r>
    </w:p>
    <w:p w:rsidR="005C20F5" w:rsidRDefault="005C20F5" w:rsidP="005C20F5">
      <w:pPr>
        <w:jc w:val="both"/>
        <w:rPr>
          <w:rFonts w:ascii="Bell MT" w:hAnsi="Bell MT"/>
          <w:i/>
          <w:lang w:val="es-MX"/>
        </w:rPr>
      </w:pPr>
    </w:p>
    <w:p w:rsidR="005C20F5" w:rsidRPr="002230E9" w:rsidRDefault="005C20F5" w:rsidP="005C20F5">
      <w:pPr>
        <w:jc w:val="both"/>
        <w:rPr>
          <w:rFonts w:ascii="Bell MT" w:hAnsi="Bell MT"/>
          <w:i/>
          <w:highlight w:val="lightGray"/>
          <w:lang w:val="es-MX"/>
        </w:rPr>
      </w:pPr>
      <w:r w:rsidRPr="002230E9">
        <w:rPr>
          <w:rFonts w:ascii="Bell MT" w:hAnsi="Bell MT"/>
          <w:i/>
          <w:highlight w:val="lightGray"/>
          <w:lang w:val="es-MX"/>
        </w:rPr>
        <w:t>Dicho monto se calculará con la siguiente fórmula:</w:t>
      </w:r>
    </w:p>
    <w:p w:rsidR="005C20F5" w:rsidRPr="002230E9" w:rsidRDefault="005C20F5" w:rsidP="005C20F5">
      <w:pPr>
        <w:jc w:val="both"/>
        <w:rPr>
          <w:rFonts w:ascii="Bell MT" w:hAnsi="Bell MT"/>
          <w:i/>
          <w:highlight w:val="lightGray"/>
          <w:lang w:val="es-MX"/>
        </w:rPr>
      </w:pPr>
    </w:p>
    <w:p w:rsidR="005C20F5" w:rsidRPr="002230E9" w:rsidRDefault="005C20F5" w:rsidP="005C20F5">
      <w:pPr>
        <w:ind w:left="708" w:firstLine="708"/>
        <w:rPr>
          <w:rFonts w:ascii="Bell MT" w:hAnsi="Bell MT"/>
          <w:i/>
          <w:highlight w:val="lightGray"/>
          <w:lang w:val="en-US"/>
        </w:rPr>
      </w:pPr>
      <w:r w:rsidRPr="002230E9">
        <w:rPr>
          <w:rFonts w:ascii="Bell MT" w:hAnsi="Bell MT"/>
          <w:i/>
          <w:highlight w:val="lightGray"/>
          <w:lang w:val="en-US"/>
        </w:rPr>
        <w:t>V</w:t>
      </w:r>
      <w:r>
        <w:rPr>
          <w:rFonts w:ascii="Bell MT" w:hAnsi="Bell MT"/>
          <w:i/>
          <w:highlight w:val="lightGray"/>
          <w:lang w:val="en-US"/>
        </w:rPr>
        <w:t>F=</w:t>
      </w:r>
      <w:proofErr w:type="gramStart"/>
      <w:r w:rsidRPr="002230E9">
        <w:rPr>
          <w:rFonts w:ascii="Bell MT" w:hAnsi="Bell MT"/>
          <w:i/>
          <w:highlight w:val="lightGray"/>
          <w:lang w:val="en-US"/>
        </w:rPr>
        <w:t>V</w:t>
      </w:r>
      <w:r>
        <w:rPr>
          <w:rFonts w:ascii="Bell MT" w:hAnsi="Bell MT"/>
          <w:i/>
          <w:highlight w:val="lightGray"/>
          <w:lang w:val="en-US"/>
        </w:rPr>
        <w:t>P</w:t>
      </w:r>
      <w:r w:rsidRPr="00C9096B">
        <w:rPr>
          <w:rFonts w:ascii="Bell MT" w:hAnsi="Bell MT"/>
          <w:i/>
          <w:sz w:val="32"/>
          <w:highlight w:val="lightGray"/>
          <w:lang w:val="en-US"/>
        </w:rPr>
        <w:t>(</w:t>
      </w:r>
      <w:proofErr w:type="gramEnd"/>
      <w:r w:rsidRPr="00C9096B">
        <w:rPr>
          <w:rFonts w:ascii="Bell MT" w:hAnsi="Bell MT"/>
          <w:i/>
          <w:sz w:val="32"/>
          <w:highlight w:val="lightGray"/>
          <w:lang w:val="en-US"/>
        </w:rPr>
        <w:t>1+i)</w:t>
      </w:r>
      <w:r w:rsidRPr="00A44211">
        <w:rPr>
          <w:rFonts w:ascii="Bell MT" w:hAnsi="Bell MT"/>
          <w:b/>
          <w:i/>
          <w:sz w:val="44"/>
          <w:highlight w:val="lightGray"/>
          <w:vertAlign w:val="superscript"/>
          <w:lang w:val="en-US"/>
        </w:rPr>
        <w:t>n</w:t>
      </w:r>
      <w:r w:rsidRPr="002230E9">
        <w:rPr>
          <w:rFonts w:ascii="Bell MT" w:hAnsi="Bell MT"/>
          <w:i/>
          <w:highlight w:val="lightGray"/>
          <w:lang w:val="en-US"/>
        </w:rPr>
        <w:t xml:space="preserve">, </w:t>
      </w:r>
      <w:proofErr w:type="spellStart"/>
      <w:r w:rsidRPr="002230E9">
        <w:rPr>
          <w:rFonts w:ascii="Bell MT" w:hAnsi="Bell MT"/>
          <w:i/>
          <w:highlight w:val="lightGray"/>
          <w:lang w:val="en-US"/>
        </w:rPr>
        <w:t>donde</w:t>
      </w:r>
      <w:proofErr w:type="spellEnd"/>
      <w:r w:rsidRPr="002230E9">
        <w:rPr>
          <w:rFonts w:ascii="Bell MT" w:hAnsi="Bell MT"/>
          <w:i/>
          <w:highlight w:val="lightGray"/>
          <w:lang w:val="en-US"/>
        </w:rPr>
        <w:t>:</w:t>
      </w:r>
    </w:p>
    <w:p w:rsidR="005C20F5" w:rsidRPr="002230E9" w:rsidRDefault="005C20F5" w:rsidP="005C20F5">
      <w:pPr>
        <w:jc w:val="both"/>
        <w:rPr>
          <w:rFonts w:ascii="Bell MT" w:hAnsi="Bell MT"/>
          <w:i/>
          <w:highlight w:val="lightGray"/>
          <w:lang w:val="en-US"/>
        </w:rPr>
      </w:pPr>
    </w:p>
    <w:p w:rsidR="005C20F5" w:rsidRPr="002230E9" w:rsidRDefault="005C20F5" w:rsidP="005C20F5">
      <w:pPr>
        <w:pStyle w:val="Prrafodelista"/>
        <w:numPr>
          <w:ilvl w:val="0"/>
          <w:numId w:val="7"/>
        </w:numPr>
        <w:jc w:val="both"/>
        <w:rPr>
          <w:rFonts w:ascii="Bell MT" w:hAnsi="Bell MT"/>
          <w:i/>
          <w:highlight w:val="lightGray"/>
          <w:lang w:val="es-MX"/>
        </w:rPr>
      </w:pPr>
      <w:r w:rsidRPr="002230E9">
        <w:rPr>
          <w:rFonts w:ascii="Bell MT" w:hAnsi="Bell MT"/>
          <w:i/>
          <w:highlight w:val="lightGray"/>
          <w:lang w:val="es-MX"/>
        </w:rPr>
        <w:t>V</w:t>
      </w:r>
      <w:r>
        <w:rPr>
          <w:rFonts w:ascii="Bell MT" w:hAnsi="Bell MT"/>
          <w:i/>
          <w:highlight w:val="lightGray"/>
          <w:lang w:val="es-MX"/>
        </w:rPr>
        <w:t>P</w:t>
      </w:r>
      <w:r w:rsidRPr="002230E9">
        <w:rPr>
          <w:rFonts w:ascii="Bell MT" w:hAnsi="Bell MT"/>
          <w:i/>
          <w:highlight w:val="lightGray"/>
          <w:lang w:val="es-MX"/>
        </w:rPr>
        <w:t>: Representa el  monto del subsidio de retiro establecido en la normativa en el momento de cumplir los 65 años,  y en caso de no existir dicha normativa, será el  indicado en la normativa anterior más cercana.</w:t>
      </w:r>
    </w:p>
    <w:p w:rsidR="005C20F5" w:rsidRPr="002230E9" w:rsidRDefault="005C20F5" w:rsidP="005C20F5">
      <w:pPr>
        <w:pStyle w:val="Prrafodelista"/>
        <w:numPr>
          <w:ilvl w:val="0"/>
          <w:numId w:val="7"/>
        </w:numPr>
        <w:jc w:val="both"/>
        <w:rPr>
          <w:rFonts w:ascii="Bell MT" w:hAnsi="Bell MT"/>
          <w:i/>
          <w:highlight w:val="lightGray"/>
          <w:lang w:val="es-MX"/>
        </w:rPr>
      </w:pPr>
      <w:r w:rsidRPr="00010EBC">
        <w:rPr>
          <w:rFonts w:ascii="Bell MT" w:hAnsi="Bell MT"/>
          <w:i/>
          <w:sz w:val="28"/>
          <w:highlight w:val="lightGray"/>
          <w:lang w:val="es-MX"/>
        </w:rPr>
        <w:t xml:space="preserve">“n”: </w:t>
      </w:r>
      <w:r w:rsidRPr="002230E9">
        <w:rPr>
          <w:rFonts w:ascii="Bell MT" w:hAnsi="Bell MT"/>
          <w:i/>
          <w:highlight w:val="lightGray"/>
          <w:lang w:val="es-MX"/>
        </w:rPr>
        <w:t xml:space="preserve">Corresponde al tiempo transcurrido desde la fecha que cumplió los 65 años y la fecha del estudio. </w:t>
      </w:r>
    </w:p>
    <w:p w:rsidR="005C20F5" w:rsidRPr="002230E9" w:rsidRDefault="005C20F5" w:rsidP="005C20F5">
      <w:pPr>
        <w:pStyle w:val="Prrafodelista"/>
        <w:numPr>
          <w:ilvl w:val="0"/>
          <w:numId w:val="7"/>
        </w:numPr>
        <w:jc w:val="both"/>
        <w:rPr>
          <w:rFonts w:ascii="Bell MT" w:hAnsi="Bell MT"/>
          <w:i/>
          <w:highlight w:val="lightGray"/>
          <w:lang w:val="es-MX"/>
        </w:rPr>
      </w:pPr>
      <w:r w:rsidRPr="002230E9">
        <w:rPr>
          <w:rFonts w:ascii="Bell MT" w:hAnsi="Bell MT"/>
          <w:i/>
          <w:highlight w:val="lightGray"/>
          <w:lang w:val="es-MX"/>
        </w:rPr>
        <w:t>“i”: Es la inflación acumulada promedio desde la fecha que cumplió los 65</w:t>
      </w:r>
      <w:r>
        <w:rPr>
          <w:rFonts w:ascii="Bell MT" w:hAnsi="Bell MT"/>
          <w:i/>
          <w:highlight w:val="lightGray"/>
          <w:lang w:val="es-MX"/>
        </w:rPr>
        <w:t xml:space="preserve"> años y la fecha del estudio</w:t>
      </w:r>
      <w:r w:rsidRPr="002230E9">
        <w:rPr>
          <w:rFonts w:ascii="Bell MT" w:hAnsi="Bell MT"/>
          <w:i/>
          <w:highlight w:val="lightGray"/>
          <w:lang w:val="es-MX"/>
        </w:rPr>
        <w:t>.</w:t>
      </w:r>
    </w:p>
    <w:p w:rsidR="005C20F5" w:rsidRPr="002230E9" w:rsidRDefault="005C20F5" w:rsidP="005C20F5">
      <w:pPr>
        <w:pStyle w:val="Prrafodelista"/>
        <w:numPr>
          <w:ilvl w:val="0"/>
          <w:numId w:val="7"/>
        </w:numPr>
        <w:jc w:val="both"/>
        <w:rPr>
          <w:rFonts w:ascii="Bell MT" w:hAnsi="Bell MT"/>
          <w:i/>
          <w:highlight w:val="lightGray"/>
          <w:lang w:val="es-MX"/>
        </w:rPr>
      </w:pPr>
      <w:r>
        <w:rPr>
          <w:rFonts w:ascii="Bell MT" w:hAnsi="Bell MT"/>
          <w:i/>
          <w:highlight w:val="lightGray"/>
          <w:lang w:val="es-MX"/>
        </w:rPr>
        <w:t>“</w:t>
      </w:r>
      <w:r w:rsidRPr="002230E9">
        <w:rPr>
          <w:rFonts w:ascii="Bell MT" w:hAnsi="Bell MT"/>
          <w:i/>
          <w:highlight w:val="lightGray"/>
          <w:lang w:val="es-MX"/>
        </w:rPr>
        <w:t>V</w:t>
      </w:r>
      <w:r>
        <w:rPr>
          <w:rFonts w:ascii="Bell MT" w:hAnsi="Bell MT"/>
          <w:i/>
          <w:highlight w:val="lightGray"/>
          <w:lang w:val="es-MX"/>
        </w:rPr>
        <w:t>F</w:t>
      </w:r>
      <w:r w:rsidRPr="002230E9">
        <w:rPr>
          <w:rFonts w:ascii="Bell MT" w:hAnsi="Bell MT"/>
          <w:i/>
          <w:highlight w:val="lightGray"/>
          <w:lang w:val="es-MX"/>
        </w:rPr>
        <w:t>”: Es la suma de dinero equivalente al mon</w:t>
      </w:r>
      <w:r>
        <w:rPr>
          <w:rFonts w:ascii="Bell MT" w:hAnsi="Bell MT"/>
          <w:i/>
          <w:highlight w:val="lightGray"/>
          <w:lang w:val="es-MX"/>
        </w:rPr>
        <w:t>to del subsidio de retiro</w:t>
      </w:r>
      <w:r w:rsidRPr="002230E9">
        <w:rPr>
          <w:rFonts w:ascii="Bell MT" w:hAnsi="Bell MT"/>
          <w:i/>
          <w:highlight w:val="lightGray"/>
          <w:lang w:val="es-MX"/>
        </w:rPr>
        <w:t xml:space="preserve"> que debió cancelarse en la fecha cuando cumplió 65 años, tomando en cuenta la inflación promedio acumulada, según lo detallado en el punto anterior.</w:t>
      </w:r>
    </w:p>
    <w:p w:rsidR="005C20F5" w:rsidRDefault="005C20F5" w:rsidP="005C20F5">
      <w:pPr>
        <w:jc w:val="both"/>
        <w:rPr>
          <w:rFonts w:ascii="Bell MT" w:hAnsi="Bell MT"/>
          <w:lang w:val="es-MX"/>
        </w:rPr>
      </w:pPr>
    </w:p>
    <w:p w:rsidR="005C20F5" w:rsidRDefault="005C20F5" w:rsidP="005C20F5">
      <w:pPr>
        <w:jc w:val="both"/>
        <w:rPr>
          <w:rFonts w:ascii="Bell MT" w:hAnsi="Bell MT"/>
          <w:lang w:val="es-MX"/>
        </w:rPr>
      </w:pPr>
    </w:p>
    <w:p w:rsidR="005C20F5" w:rsidRPr="000A5836" w:rsidRDefault="005C20F5" w:rsidP="005C20F5">
      <w:pPr>
        <w:jc w:val="both"/>
        <w:rPr>
          <w:rFonts w:ascii="Bell MT" w:hAnsi="Bell MT"/>
          <w:i/>
        </w:rPr>
      </w:pPr>
      <w:r w:rsidRPr="000A5836">
        <w:rPr>
          <w:rFonts w:ascii="Bell MT" w:hAnsi="Bell MT"/>
          <w:i/>
        </w:rPr>
        <w:t>Esta resolución parte</w:t>
      </w:r>
      <w:r>
        <w:rPr>
          <w:rFonts w:ascii="Bell MT" w:hAnsi="Bell MT"/>
          <w:i/>
        </w:rPr>
        <w:t xml:space="preserve"> de los siguientes supuestos</w:t>
      </w:r>
      <w:r w:rsidRPr="000A5836">
        <w:rPr>
          <w:rFonts w:ascii="Bell MT" w:hAnsi="Bell MT"/>
          <w:i/>
        </w:rPr>
        <w:t>:</w:t>
      </w:r>
    </w:p>
    <w:p w:rsidR="005C20F5" w:rsidRPr="000A5836" w:rsidRDefault="005C20F5" w:rsidP="005C20F5">
      <w:pPr>
        <w:jc w:val="both"/>
        <w:rPr>
          <w:rFonts w:ascii="Bell MT" w:hAnsi="Bell MT"/>
          <w:i/>
        </w:rPr>
      </w:pPr>
    </w:p>
    <w:p w:rsidR="005C20F5" w:rsidRPr="000A5836" w:rsidRDefault="005C20F5" w:rsidP="005C20F5">
      <w:pPr>
        <w:pStyle w:val="Prrafodelista"/>
        <w:numPr>
          <w:ilvl w:val="0"/>
          <w:numId w:val="1"/>
        </w:numPr>
        <w:spacing w:after="200" w:line="276" w:lineRule="auto"/>
        <w:jc w:val="both"/>
        <w:rPr>
          <w:rFonts w:ascii="Bell MT" w:hAnsi="Bell MT"/>
          <w:i/>
        </w:rPr>
      </w:pPr>
      <w:r>
        <w:rPr>
          <w:rFonts w:ascii="Bell MT" w:hAnsi="Bell MT"/>
          <w:i/>
        </w:rPr>
        <w:t>Que el colegiado haya c</w:t>
      </w:r>
      <w:r w:rsidRPr="000A5836">
        <w:rPr>
          <w:rFonts w:ascii="Bell MT" w:hAnsi="Bell MT"/>
          <w:i/>
        </w:rPr>
        <w:t>umpl</w:t>
      </w:r>
      <w:r>
        <w:rPr>
          <w:rFonts w:ascii="Bell MT" w:hAnsi="Bell MT"/>
          <w:i/>
        </w:rPr>
        <w:t>ido</w:t>
      </w:r>
      <w:r w:rsidRPr="000A5836">
        <w:rPr>
          <w:rFonts w:ascii="Bell MT" w:hAnsi="Bell MT"/>
          <w:i/>
        </w:rPr>
        <w:t xml:space="preserve"> los 65 años.</w:t>
      </w:r>
    </w:p>
    <w:p w:rsidR="005C20F5" w:rsidRPr="000A5836" w:rsidRDefault="005C20F5" w:rsidP="005C20F5">
      <w:pPr>
        <w:pStyle w:val="Prrafodelista"/>
        <w:numPr>
          <w:ilvl w:val="0"/>
          <w:numId w:val="1"/>
        </w:numPr>
        <w:spacing w:after="200" w:line="276" w:lineRule="auto"/>
        <w:jc w:val="both"/>
        <w:rPr>
          <w:rFonts w:ascii="Bell MT" w:hAnsi="Bell MT"/>
          <w:i/>
        </w:rPr>
      </w:pPr>
      <w:r>
        <w:rPr>
          <w:rFonts w:ascii="Bell MT" w:hAnsi="Bell MT"/>
          <w:i/>
        </w:rPr>
        <w:t xml:space="preserve">Que no haya retirado el </w:t>
      </w:r>
      <w:r w:rsidRPr="000A5836">
        <w:rPr>
          <w:rFonts w:ascii="Bell MT" w:hAnsi="Bell MT"/>
          <w:i/>
        </w:rPr>
        <w:t>subsidio anteriormente</w:t>
      </w:r>
      <w:r>
        <w:rPr>
          <w:rFonts w:ascii="Bell MT" w:hAnsi="Bell MT"/>
          <w:i/>
        </w:rPr>
        <w:t>.</w:t>
      </w:r>
    </w:p>
    <w:p w:rsidR="005C20F5" w:rsidRDefault="005C20F5" w:rsidP="005C20F5">
      <w:pPr>
        <w:pStyle w:val="Prrafodelista"/>
        <w:numPr>
          <w:ilvl w:val="0"/>
          <w:numId w:val="1"/>
        </w:numPr>
        <w:spacing w:after="200" w:line="276" w:lineRule="auto"/>
        <w:jc w:val="both"/>
        <w:rPr>
          <w:rFonts w:ascii="Bell MT" w:hAnsi="Bell MT"/>
          <w:i/>
        </w:rPr>
      </w:pPr>
      <w:r>
        <w:rPr>
          <w:rFonts w:ascii="Bell MT" w:hAnsi="Bell MT"/>
          <w:i/>
        </w:rPr>
        <w:t xml:space="preserve">Que al </w:t>
      </w:r>
      <w:r w:rsidRPr="000A5836">
        <w:rPr>
          <w:rFonts w:ascii="Bell MT" w:hAnsi="Bell MT"/>
          <w:i/>
        </w:rPr>
        <w:t xml:space="preserve">cumplir los 65 </w:t>
      </w:r>
      <w:r>
        <w:rPr>
          <w:rFonts w:ascii="Bell MT" w:hAnsi="Bell MT"/>
          <w:i/>
        </w:rPr>
        <w:t>años se encontraba activo y al día</w:t>
      </w:r>
      <w:r w:rsidRPr="000A5836">
        <w:rPr>
          <w:rFonts w:ascii="Bell MT" w:hAnsi="Bell MT"/>
          <w:i/>
        </w:rPr>
        <w:t xml:space="preserve"> de acuerdo con lo establecido en el E</w:t>
      </w:r>
      <w:r>
        <w:rPr>
          <w:rFonts w:ascii="Bell MT" w:hAnsi="Bell MT"/>
          <w:i/>
        </w:rPr>
        <w:t>statuto del Fondo de Mutualidad.</w:t>
      </w:r>
    </w:p>
    <w:p w:rsidR="005C20F5" w:rsidRPr="000A5836" w:rsidRDefault="005C20F5" w:rsidP="005C20F5">
      <w:pPr>
        <w:pStyle w:val="Prrafodelista"/>
        <w:numPr>
          <w:ilvl w:val="0"/>
          <w:numId w:val="1"/>
        </w:numPr>
        <w:spacing w:after="200" w:line="276" w:lineRule="auto"/>
        <w:jc w:val="both"/>
        <w:rPr>
          <w:rFonts w:ascii="Bell MT" w:hAnsi="Bell MT"/>
          <w:i/>
        </w:rPr>
      </w:pPr>
      <w:r>
        <w:rPr>
          <w:rFonts w:ascii="Bell MT" w:hAnsi="Bell MT"/>
          <w:i/>
        </w:rPr>
        <w:t xml:space="preserve">Que </w:t>
      </w:r>
      <w:r w:rsidRPr="003D066D">
        <w:rPr>
          <w:rFonts w:ascii="Bell MT" w:hAnsi="Bell MT"/>
          <w:i/>
        </w:rPr>
        <w:t>no haya sido suspendida su colegiación en los últimos 12 meses anteriores a la fecha que cumplió la edad requerida para este beneficio. .</w:t>
      </w:r>
    </w:p>
    <w:p w:rsidR="005C20F5" w:rsidRPr="000A5836" w:rsidRDefault="005C20F5" w:rsidP="005C20F5">
      <w:pPr>
        <w:jc w:val="both"/>
        <w:rPr>
          <w:rFonts w:ascii="Bell MT" w:hAnsi="Bell MT"/>
          <w:i/>
          <w:lang w:val="es-MX"/>
        </w:rPr>
      </w:pPr>
      <w:r w:rsidRPr="000A5836">
        <w:rPr>
          <w:rFonts w:ascii="Bell MT" w:hAnsi="Bell MT"/>
          <w:i/>
        </w:rPr>
        <w:t xml:space="preserve">Lo anterior se establece </w:t>
      </w:r>
      <w:r w:rsidRPr="000A5836">
        <w:rPr>
          <w:rFonts w:ascii="Bell MT" w:hAnsi="Bell MT"/>
          <w:i/>
          <w:lang w:val="es-MX"/>
        </w:rPr>
        <w:t>en ap</w:t>
      </w:r>
      <w:r>
        <w:rPr>
          <w:rFonts w:ascii="Bell MT" w:hAnsi="Bell MT"/>
          <w:i/>
          <w:lang w:val="es-MX"/>
        </w:rPr>
        <w:t>ego al principio de solidaridad</w:t>
      </w:r>
      <w:r w:rsidRPr="000A5836">
        <w:rPr>
          <w:rFonts w:ascii="Bell MT" w:hAnsi="Bell MT"/>
          <w:i/>
          <w:lang w:val="es-MX"/>
        </w:rPr>
        <w:t xml:space="preserve"> con la persona colegiada y de sostenibilidad del Fondo</w:t>
      </w:r>
    </w:p>
    <w:p w:rsidR="005C20F5" w:rsidRPr="000A5836" w:rsidRDefault="005C20F5" w:rsidP="005C20F5">
      <w:pPr>
        <w:jc w:val="both"/>
        <w:rPr>
          <w:rFonts w:ascii="Bell MT" w:hAnsi="Bell MT"/>
          <w:b/>
          <w:i/>
          <w:lang w:val="es-MX"/>
        </w:rPr>
      </w:pPr>
    </w:p>
    <w:p w:rsidR="005C20F5" w:rsidRPr="000A5836" w:rsidRDefault="005C20F5" w:rsidP="005C20F5">
      <w:pPr>
        <w:jc w:val="both"/>
        <w:rPr>
          <w:rFonts w:ascii="Bell MT" w:hAnsi="Bell MT"/>
          <w:i/>
          <w:lang w:val="es-MX"/>
        </w:rPr>
      </w:pPr>
      <w:r w:rsidRPr="000A5836">
        <w:rPr>
          <w:rFonts w:ascii="Bell MT" w:hAnsi="Bell MT"/>
          <w:b/>
          <w:i/>
          <w:lang w:val="es-MX"/>
        </w:rPr>
        <w:t>ELEMENTOS PARA LA REDACCIÓN DEL TRANSITORIO EN ESTUDIO</w:t>
      </w:r>
    </w:p>
    <w:p w:rsidR="005C20F5" w:rsidRPr="000918EF" w:rsidRDefault="005C20F5" w:rsidP="005C20F5">
      <w:pPr>
        <w:jc w:val="both"/>
        <w:rPr>
          <w:rFonts w:ascii="Bell MT" w:hAnsi="Bell MT"/>
          <w:i/>
          <w:lang w:val="es-MX"/>
        </w:rPr>
      </w:pPr>
    </w:p>
    <w:p w:rsidR="005C20F5" w:rsidRPr="000918EF" w:rsidRDefault="005C20F5" w:rsidP="005C20F5">
      <w:pPr>
        <w:jc w:val="both"/>
        <w:rPr>
          <w:rFonts w:ascii="Bell MT" w:hAnsi="Bell MT"/>
          <w:i/>
          <w:lang w:val="es-MX"/>
        </w:rPr>
      </w:pPr>
      <w:r>
        <w:rPr>
          <w:rFonts w:ascii="Bell MT" w:hAnsi="Bell MT"/>
          <w:i/>
          <w:lang w:val="es-MX"/>
        </w:rPr>
        <w:t xml:space="preserve">Las anteriores disposiciones </w:t>
      </w:r>
      <w:r w:rsidRPr="000918EF">
        <w:rPr>
          <w:rFonts w:ascii="Bell MT" w:hAnsi="Bell MT"/>
          <w:i/>
          <w:lang w:val="es-MX"/>
        </w:rPr>
        <w:t>constituyen la base para la redacción de una norma o transitorio en el Estatuto actual, que permita entonces, señalar plazo y condiciones para que todas las personas colegiadas,</w:t>
      </w:r>
      <w:r>
        <w:rPr>
          <w:rFonts w:ascii="Bell MT" w:hAnsi="Bell MT"/>
          <w:i/>
          <w:lang w:val="es-MX"/>
        </w:rPr>
        <w:t xml:space="preserve"> que hayan cumplido los 65 años</w:t>
      </w:r>
      <w:r w:rsidRPr="000918EF">
        <w:rPr>
          <w:rFonts w:ascii="Bell MT" w:hAnsi="Bell MT"/>
          <w:i/>
          <w:lang w:val="es-MX"/>
        </w:rPr>
        <w:t xml:space="preserve"> y que no solicitaron  este beneficio a su tiempo, disfruten del </w:t>
      </w:r>
      <w:r>
        <w:rPr>
          <w:rFonts w:ascii="Bell MT" w:hAnsi="Bell MT"/>
          <w:i/>
          <w:lang w:val="es-MX"/>
        </w:rPr>
        <w:t>mismo</w:t>
      </w:r>
      <w:r w:rsidRPr="000918EF">
        <w:rPr>
          <w:rFonts w:ascii="Bell MT" w:hAnsi="Bell MT"/>
          <w:i/>
          <w:lang w:val="es-MX"/>
        </w:rPr>
        <w:t>.</w:t>
      </w:r>
    </w:p>
    <w:p w:rsidR="005C20F5" w:rsidRPr="000918EF" w:rsidRDefault="005C20F5" w:rsidP="005C20F5">
      <w:pPr>
        <w:jc w:val="both"/>
        <w:rPr>
          <w:rFonts w:ascii="Bell MT" w:hAnsi="Bell MT"/>
          <w:i/>
          <w:lang w:val="es-MX"/>
        </w:rPr>
      </w:pPr>
    </w:p>
    <w:p w:rsidR="005C20F5" w:rsidRDefault="005C20F5" w:rsidP="005C20F5">
      <w:pPr>
        <w:jc w:val="both"/>
        <w:rPr>
          <w:rFonts w:ascii="Bell MT" w:hAnsi="Bell MT"/>
          <w:b/>
          <w:i/>
          <w:lang w:val="es-MX"/>
        </w:rPr>
      </w:pPr>
    </w:p>
    <w:p w:rsidR="00736477" w:rsidRDefault="00736477" w:rsidP="005C20F5">
      <w:pPr>
        <w:jc w:val="both"/>
        <w:rPr>
          <w:rFonts w:ascii="Bell MT" w:hAnsi="Bell MT"/>
          <w:b/>
          <w:i/>
          <w:lang w:val="es-MX"/>
        </w:rPr>
      </w:pPr>
    </w:p>
    <w:p w:rsidR="005C20F5" w:rsidRPr="000918EF" w:rsidRDefault="005C20F5" w:rsidP="005C20F5">
      <w:pPr>
        <w:jc w:val="both"/>
        <w:rPr>
          <w:rFonts w:ascii="Bell MT" w:hAnsi="Bell MT"/>
          <w:b/>
          <w:i/>
          <w:lang w:val="es-MX"/>
        </w:rPr>
      </w:pPr>
      <w:r w:rsidRPr="000918EF">
        <w:rPr>
          <w:rFonts w:ascii="Bell MT" w:hAnsi="Bell MT"/>
          <w:b/>
          <w:i/>
          <w:lang w:val="es-MX"/>
        </w:rPr>
        <w:lastRenderedPageBreak/>
        <w:t xml:space="preserve">TRANSITORIO: </w:t>
      </w:r>
    </w:p>
    <w:p w:rsidR="005C20F5" w:rsidRPr="000918EF" w:rsidRDefault="005C20F5" w:rsidP="005C20F5">
      <w:pPr>
        <w:jc w:val="both"/>
        <w:rPr>
          <w:rFonts w:ascii="Bell MT" w:hAnsi="Bell MT"/>
          <w:i/>
          <w:lang w:val="es-MX"/>
        </w:rPr>
      </w:pPr>
    </w:p>
    <w:p w:rsidR="005C20F5" w:rsidRPr="000918EF" w:rsidRDefault="005C20F5" w:rsidP="005C20F5">
      <w:pPr>
        <w:jc w:val="both"/>
        <w:rPr>
          <w:rFonts w:ascii="Bell MT" w:hAnsi="Bell MT"/>
          <w:i/>
          <w:lang w:val="es-MX"/>
        </w:rPr>
      </w:pPr>
      <w:r w:rsidRPr="000918EF">
        <w:rPr>
          <w:rFonts w:ascii="Bell MT" w:hAnsi="Bell MT"/>
          <w:i/>
          <w:lang w:val="es-MX"/>
        </w:rPr>
        <w:t xml:space="preserve">Las personas colegiadas que cumplieron los 65 años antes de julio del 2010, y que no tramitaron la solicitud para gozar de este beneficio en </w:t>
      </w:r>
      <w:r>
        <w:rPr>
          <w:rFonts w:ascii="Bell MT" w:hAnsi="Bell MT"/>
          <w:i/>
          <w:lang w:val="es-MX"/>
        </w:rPr>
        <w:t>ese  peri</w:t>
      </w:r>
      <w:r w:rsidRPr="000918EF">
        <w:rPr>
          <w:rFonts w:ascii="Bell MT" w:hAnsi="Bell MT"/>
          <w:i/>
          <w:lang w:val="es-MX"/>
        </w:rPr>
        <w:t xml:space="preserve">odo, pueden hacerlo, si cumplen con los siguientes requisitos: </w:t>
      </w:r>
    </w:p>
    <w:p w:rsidR="005C20F5" w:rsidRPr="003D066D" w:rsidRDefault="005C20F5" w:rsidP="005C20F5">
      <w:pPr>
        <w:jc w:val="both"/>
        <w:rPr>
          <w:rFonts w:ascii="Bell MT" w:hAnsi="Bell MT"/>
          <w:i/>
          <w:color w:val="FF0000"/>
          <w:lang w:val="es-MX"/>
        </w:rPr>
      </w:pPr>
    </w:p>
    <w:p w:rsidR="005C20F5" w:rsidRPr="000A5836" w:rsidRDefault="005C20F5" w:rsidP="005C20F5">
      <w:pPr>
        <w:ind w:firstLine="708"/>
        <w:jc w:val="both"/>
        <w:rPr>
          <w:rFonts w:ascii="Bell MT" w:hAnsi="Bell MT"/>
          <w:i/>
          <w:lang w:val="es-MX"/>
        </w:rPr>
      </w:pPr>
      <w:r w:rsidRPr="000A5836">
        <w:rPr>
          <w:rFonts w:ascii="Bell MT" w:hAnsi="Bell MT"/>
          <w:i/>
          <w:lang w:val="es-MX"/>
        </w:rPr>
        <w:t>1.  Realiza</w:t>
      </w:r>
      <w:r>
        <w:rPr>
          <w:rFonts w:ascii="Bell MT" w:hAnsi="Bell MT"/>
          <w:i/>
          <w:lang w:val="es-MX"/>
        </w:rPr>
        <w:t>r la solicitud correspondiente.</w:t>
      </w:r>
    </w:p>
    <w:p w:rsidR="005C20F5" w:rsidRPr="000A5836" w:rsidRDefault="005C20F5" w:rsidP="005C20F5">
      <w:pPr>
        <w:ind w:firstLine="708"/>
        <w:jc w:val="both"/>
        <w:rPr>
          <w:rFonts w:ascii="Bell MT" w:hAnsi="Bell MT"/>
          <w:i/>
          <w:lang w:val="es-MX"/>
        </w:rPr>
      </w:pPr>
      <w:r w:rsidRPr="000A5836">
        <w:rPr>
          <w:rFonts w:ascii="Bell MT" w:hAnsi="Bell MT"/>
          <w:i/>
          <w:lang w:val="es-MX"/>
        </w:rPr>
        <w:t xml:space="preserve">2.  </w:t>
      </w:r>
      <w:r>
        <w:rPr>
          <w:rFonts w:ascii="Bell MT" w:hAnsi="Bell MT"/>
          <w:i/>
          <w:lang w:val="es-MX"/>
        </w:rPr>
        <w:t>No haber recibido pago por este concepto.</w:t>
      </w:r>
    </w:p>
    <w:p w:rsidR="005C20F5" w:rsidRDefault="005C20F5" w:rsidP="005C20F5">
      <w:pPr>
        <w:ind w:left="708"/>
        <w:jc w:val="both"/>
        <w:rPr>
          <w:rFonts w:ascii="Bell MT" w:hAnsi="Bell MT"/>
          <w:i/>
          <w:lang w:val="es-MX"/>
        </w:rPr>
      </w:pPr>
      <w:r w:rsidRPr="000A5836">
        <w:rPr>
          <w:rFonts w:ascii="Bell MT" w:hAnsi="Bell MT"/>
          <w:i/>
          <w:lang w:val="es-MX"/>
        </w:rPr>
        <w:t xml:space="preserve">3. </w:t>
      </w:r>
      <w:r>
        <w:rPr>
          <w:rFonts w:ascii="Bell MT" w:hAnsi="Bell MT"/>
          <w:i/>
          <w:lang w:val="es-MX"/>
        </w:rPr>
        <w:t xml:space="preserve">Haber estado al día en el pago de sus obligaciones </w:t>
      </w:r>
      <w:r w:rsidRPr="00B16917">
        <w:rPr>
          <w:rFonts w:ascii="Bell MT" w:hAnsi="Bell MT"/>
          <w:i/>
          <w:lang w:val="es-MX"/>
        </w:rPr>
        <w:t>con el Colegio</w:t>
      </w:r>
      <w:r>
        <w:rPr>
          <w:rFonts w:ascii="Bell MT" w:hAnsi="Bell MT"/>
          <w:i/>
          <w:lang w:val="es-MX"/>
        </w:rPr>
        <w:t xml:space="preserve"> y el Fondo de Mutualidad, en el momento que cumplió los 65 años, y que no haya sido suspendida su colegiación en los últimos 12 meses anteriores a la fecha que cumplió la edad requerida para este beneficio. </w:t>
      </w:r>
    </w:p>
    <w:p w:rsidR="005C20F5" w:rsidRPr="00CB566A" w:rsidRDefault="005C20F5" w:rsidP="005C20F5">
      <w:pPr>
        <w:ind w:left="708"/>
        <w:jc w:val="both"/>
        <w:rPr>
          <w:rFonts w:ascii="Bell MT" w:hAnsi="Bell MT"/>
          <w:i/>
          <w:lang w:val="es-MX"/>
        </w:rPr>
      </w:pPr>
      <w:r w:rsidRPr="00CB566A">
        <w:rPr>
          <w:rFonts w:ascii="Bell MT" w:hAnsi="Bell MT"/>
          <w:i/>
          <w:lang w:val="es-MX"/>
        </w:rPr>
        <w:t>Para el estudio de la solicitud de subsidio de retiro se tomará como base lo establecido en la normativa vigente a la fecha en que cumplió 65 años; en caso de no existir, se hará con la normativa anterior más cercana a la fecha de cumplimiento de la edad.</w:t>
      </w:r>
      <w:r>
        <w:rPr>
          <w:rFonts w:ascii="Bell MT" w:hAnsi="Bell MT"/>
          <w:i/>
          <w:lang w:val="es-MX"/>
        </w:rPr>
        <w:t xml:space="preserve"> </w:t>
      </w:r>
      <w:r w:rsidRPr="00CB566A">
        <w:rPr>
          <w:rFonts w:ascii="Bell MT" w:hAnsi="Bell MT"/>
          <w:i/>
          <w:lang w:val="es-MX"/>
        </w:rPr>
        <w:t xml:space="preserve">Por lo tanto, para el cálculo de los montos correspondientes, se aplicará la resolución administrativa aprobada en la sesión número…del Consejo de Administración del Fondo de Mutualidad, acuerdo número…, que señala:  </w:t>
      </w:r>
    </w:p>
    <w:p w:rsidR="005C20F5" w:rsidRDefault="005C20F5" w:rsidP="005C20F5">
      <w:pPr>
        <w:jc w:val="both"/>
        <w:rPr>
          <w:rFonts w:ascii="Bell MT" w:hAnsi="Bell MT"/>
          <w:i/>
          <w:highlight w:val="cyan"/>
          <w:lang w:val="es-MX"/>
        </w:rPr>
      </w:pPr>
    </w:p>
    <w:p w:rsidR="005C20F5" w:rsidRPr="002230E9" w:rsidRDefault="005C20F5" w:rsidP="005C20F5">
      <w:pPr>
        <w:jc w:val="both"/>
        <w:rPr>
          <w:rFonts w:ascii="Bell MT" w:hAnsi="Bell MT"/>
          <w:i/>
          <w:highlight w:val="lightGray"/>
          <w:lang w:val="es-MX"/>
        </w:rPr>
      </w:pPr>
      <w:r w:rsidRPr="002230E9">
        <w:rPr>
          <w:rFonts w:ascii="Bell MT" w:hAnsi="Bell MT"/>
          <w:i/>
          <w:highlight w:val="lightGray"/>
          <w:lang w:val="es-MX"/>
        </w:rPr>
        <w:t>El monto a cancelar se calculará con la siguiente fórmula:</w:t>
      </w:r>
    </w:p>
    <w:p w:rsidR="005C20F5" w:rsidRPr="002230E9" w:rsidRDefault="005C20F5" w:rsidP="005C20F5">
      <w:pPr>
        <w:jc w:val="both"/>
        <w:rPr>
          <w:rFonts w:ascii="Bell MT" w:hAnsi="Bell MT"/>
          <w:i/>
          <w:highlight w:val="lightGray"/>
          <w:lang w:val="es-MX"/>
        </w:rPr>
      </w:pPr>
    </w:p>
    <w:p w:rsidR="005C20F5" w:rsidRPr="002230E9" w:rsidRDefault="005C20F5" w:rsidP="005C20F5">
      <w:pPr>
        <w:ind w:left="708" w:firstLine="708"/>
        <w:rPr>
          <w:rFonts w:ascii="Bell MT" w:hAnsi="Bell MT"/>
          <w:i/>
          <w:highlight w:val="lightGray"/>
          <w:lang w:val="en-US"/>
        </w:rPr>
      </w:pPr>
      <w:r w:rsidRPr="002230E9">
        <w:rPr>
          <w:rFonts w:ascii="Bell MT" w:hAnsi="Bell MT"/>
          <w:i/>
          <w:highlight w:val="lightGray"/>
          <w:lang w:val="en-US"/>
        </w:rPr>
        <w:t>V</w:t>
      </w:r>
      <w:r>
        <w:rPr>
          <w:rFonts w:ascii="Bell MT" w:hAnsi="Bell MT"/>
          <w:i/>
          <w:highlight w:val="lightGray"/>
          <w:lang w:val="en-US"/>
        </w:rPr>
        <w:t>F=</w:t>
      </w:r>
      <w:proofErr w:type="gramStart"/>
      <w:r w:rsidRPr="002230E9">
        <w:rPr>
          <w:rFonts w:ascii="Bell MT" w:hAnsi="Bell MT"/>
          <w:i/>
          <w:highlight w:val="lightGray"/>
          <w:lang w:val="en-US"/>
        </w:rPr>
        <w:t>V</w:t>
      </w:r>
      <w:r>
        <w:rPr>
          <w:rFonts w:ascii="Bell MT" w:hAnsi="Bell MT"/>
          <w:i/>
          <w:highlight w:val="lightGray"/>
          <w:lang w:val="en-US"/>
        </w:rPr>
        <w:t>P</w:t>
      </w:r>
      <w:r w:rsidRPr="00C9096B">
        <w:rPr>
          <w:rFonts w:ascii="Bell MT" w:hAnsi="Bell MT"/>
          <w:i/>
          <w:sz w:val="32"/>
          <w:highlight w:val="lightGray"/>
          <w:lang w:val="en-US"/>
        </w:rPr>
        <w:t>(</w:t>
      </w:r>
      <w:proofErr w:type="gramEnd"/>
      <w:r w:rsidRPr="00C9096B">
        <w:rPr>
          <w:rFonts w:ascii="Bell MT" w:hAnsi="Bell MT"/>
          <w:i/>
          <w:sz w:val="32"/>
          <w:highlight w:val="lightGray"/>
          <w:lang w:val="en-US"/>
        </w:rPr>
        <w:t>1+i)</w:t>
      </w:r>
      <w:r w:rsidRPr="00A44211">
        <w:rPr>
          <w:rFonts w:ascii="Bell MT" w:hAnsi="Bell MT"/>
          <w:b/>
          <w:i/>
          <w:sz w:val="44"/>
          <w:highlight w:val="lightGray"/>
          <w:vertAlign w:val="superscript"/>
          <w:lang w:val="en-US"/>
        </w:rPr>
        <w:t>n</w:t>
      </w:r>
      <w:r w:rsidRPr="002230E9">
        <w:rPr>
          <w:rFonts w:ascii="Bell MT" w:hAnsi="Bell MT"/>
          <w:i/>
          <w:highlight w:val="lightGray"/>
          <w:lang w:val="en-US"/>
        </w:rPr>
        <w:t xml:space="preserve">, </w:t>
      </w:r>
      <w:proofErr w:type="spellStart"/>
      <w:r w:rsidRPr="002230E9">
        <w:rPr>
          <w:rFonts w:ascii="Bell MT" w:hAnsi="Bell MT"/>
          <w:i/>
          <w:highlight w:val="lightGray"/>
          <w:lang w:val="en-US"/>
        </w:rPr>
        <w:t>donde</w:t>
      </w:r>
      <w:proofErr w:type="spellEnd"/>
      <w:r w:rsidRPr="002230E9">
        <w:rPr>
          <w:rFonts w:ascii="Bell MT" w:hAnsi="Bell MT"/>
          <w:i/>
          <w:highlight w:val="lightGray"/>
          <w:lang w:val="en-US"/>
        </w:rPr>
        <w:t>:</w:t>
      </w:r>
    </w:p>
    <w:p w:rsidR="005C20F5" w:rsidRPr="002230E9" w:rsidRDefault="005C20F5" w:rsidP="005C20F5">
      <w:pPr>
        <w:jc w:val="both"/>
        <w:rPr>
          <w:rFonts w:ascii="Bell MT" w:hAnsi="Bell MT"/>
          <w:i/>
          <w:highlight w:val="lightGray"/>
          <w:lang w:val="en-US"/>
        </w:rPr>
      </w:pPr>
    </w:p>
    <w:p w:rsidR="005C20F5" w:rsidRPr="002230E9" w:rsidRDefault="005C20F5" w:rsidP="005C20F5">
      <w:pPr>
        <w:pStyle w:val="Prrafodelista"/>
        <w:numPr>
          <w:ilvl w:val="0"/>
          <w:numId w:val="7"/>
        </w:numPr>
        <w:jc w:val="both"/>
        <w:rPr>
          <w:rFonts w:ascii="Bell MT" w:hAnsi="Bell MT"/>
          <w:i/>
          <w:highlight w:val="lightGray"/>
          <w:lang w:val="es-MX"/>
        </w:rPr>
      </w:pPr>
      <w:r w:rsidRPr="002230E9">
        <w:rPr>
          <w:rFonts w:ascii="Bell MT" w:hAnsi="Bell MT"/>
          <w:i/>
          <w:highlight w:val="lightGray"/>
          <w:lang w:val="es-MX"/>
        </w:rPr>
        <w:t>V</w:t>
      </w:r>
      <w:r>
        <w:rPr>
          <w:rFonts w:ascii="Bell MT" w:hAnsi="Bell MT"/>
          <w:i/>
          <w:highlight w:val="lightGray"/>
          <w:lang w:val="es-MX"/>
        </w:rPr>
        <w:t>P</w:t>
      </w:r>
      <w:r w:rsidRPr="002230E9">
        <w:rPr>
          <w:rFonts w:ascii="Bell MT" w:hAnsi="Bell MT"/>
          <w:i/>
          <w:highlight w:val="lightGray"/>
          <w:lang w:val="es-MX"/>
        </w:rPr>
        <w:t>: Representa el  monto del subsidio de retiro establecido en la normativa en el momento de cumplir los 65 años,  y en caso de no existir dicha normativa, será el  indicado en la normativa anterior más cercana.</w:t>
      </w:r>
    </w:p>
    <w:p w:rsidR="005C20F5" w:rsidRPr="002230E9" w:rsidRDefault="005C20F5" w:rsidP="005C20F5">
      <w:pPr>
        <w:pStyle w:val="Prrafodelista"/>
        <w:numPr>
          <w:ilvl w:val="0"/>
          <w:numId w:val="7"/>
        </w:numPr>
        <w:jc w:val="both"/>
        <w:rPr>
          <w:rFonts w:ascii="Bell MT" w:hAnsi="Bell MT"/>
          <w:i/>
          <w:highlight w:val="lightGray"/>
          <w:lang w:val="es-MX"/>
        </w:rPr>
      </w:pPr>
      <w:r w:rsidRPr="00010EBC">
        <w:rPr>
          <w:rFonts w:ascii="Bell MT" w:hAnsi="Bell MT"/>
          <w:i/>
          <w:sz w:val="28"/>
          <w:highlight w:val="lightGray"/>
          <w:lang w:val="es-MX"/>
        </w:rPr>
        <w:t xml:space="preserve">“n”: </w:t>
      </w:r>
      <w:r w:rsidRPr="002230E9">
        <w:rPr>
          <w:rFonts w:ascii="Bell MT" w:hAnsi="Bell MT"/>
          <w:i/>
          <w:highlight w:val="lightGray"/>
          <w:lang w:val="es-MX"/>
        </w:rPr>
        <w:t xml:space="preserve">Corresponde al tiempo transcurrido desde la fecha que cumplió los 65 años y la fecha del estudio. </w:t>
      </w:r>
    </w:p>
    <w:p w:rsidR="005C20F5" w:rsidRPr="002230E9" w:rsidRDefault="005C20F5" w:rsidP="005C20F5">
      <w:pPr>
        <w:pStyle w:val="Prrafodelista"/>
        <w:numPr>
          <w:ilvl w:val="0"/>
          <w:numId w:val="7"/>
        </w:numPr>
        <w:jc w:val="both"/>
        <w:rPr>
          <w:rFonts w:ascii="Bell MT" w:hAnsi="Bell MT"/>
          <w:i/>
          <w:highlight w:val="lightGray"/>
          <w:lang w:val="es-MX"/>
        </w:rPr>
      </w:pPr>
      <w:r w:rsidRPr="002230E9">
        <w:rPr>
          <w:rFonts w:ascii="Bell MT" w:hAnsi="Bell MT"/>
          <w:i/>
          <w:highlight w:val="lightGray"/>
          <w:lang w:val="es-MX"/>
        </w:rPr>
        <w:t>“i”: Es la inflación acumulada promedio desde la fecha que cumplió los 65</w:t>
      </w:r>
      <w:r>
        <w:rPr>
          <w:rFonts w:ascii="Bell MT" w:hAnsi="Bell MT"/>
          <w:i/>
          <w:highlight w:val="lightGray"/>
          <w:lang w:val="es-MX"/>
        </w:rPr>
        <w:t xml:space="preserve"> años y la fecha del estudio</w:t>
      </w:r>
      <w:r w:rsidRPr="002230E9">
        <w:rPr>
          <w:rFonts w:ascii="Bell MT" w:hAnsi="Bell MT"/>
          <w:i/>
          <w:highlight w:val="lightGray"/>
          <w:lang w:val="es-MX"/>
        </w:rPr>
        <w:t>.</w:t>
      </w:r>
    </w:p>
    <w:p w:rsidR="005C20F5" w:rsidRPr="002230E9" w:rsidRDefault="005C20F5" w:rsidP="005C20F5">
      <w:pPr>
        <w:pStyle w:val="Prrafodelista"/>
        <w:numPr>
          <w:ilvl w:val="0"/>
          <w:numId w:val="7"/>
        </w:numPr>
        <w:jc w:val="both"/>
        <w:rPr>
          <w:rFonts w:ascii="Bell MT" w:hAnsi="Bell MT"/>
          <w:i/>
          <w:highlight w:val="lightGray"/>
          <w:lang w:val="es-MX"/>
        </w:rPr>
      </w:pPr>
      <w:r>
        <w:rPr>
          <w:rFonts w:ascii="Bell MT" w:hAnsi="Bell MT"/>
          <w:i/>
          <w:highlight w:val="lightGray"/>
          <w:lang w:val="es-MX"/>
        </w:rPr>
        <w:t>“</w:t>
      </w:r>
      <w:r w:rsidRPr="002230E9">
        <w:rPr>
          <w:rFonts w:ascii="Bell MT" w:hAnsi="Bell MT"/>
          <w:i/>
          <w:highlight w:val="lightGray"/>
          <w:lang w:val="es-MX"/>
        </w:rPr>
        <w:t>V</w:t>
      </w:r>
      <w:r>
        <w:rPr>
          <w:rFonts w:ascii="Bell MT" w:hAnsi="Bell MT"/>
          <w:i/>
          <w:highlight w:val="lightGray"/>
          <w:lang w:val="es-MX"/>
        </w:rPr>
        <w:t>F</w:t>
      </w:r>
      <w:r w:rsidRPr="002230E9">
        <w:rPr>
          <w:rFonts w:ascii="Bell MT" w:hAnsi="Bell MT"/>
          <w:i/>
          <w:highlight w:val="lightGray"/>
          <w:lang w:val="es-MX"/>
        </w:rPr>
        <w:t>”: Es la suma de dinero equivalente al mon</w:t>
      </w:r>
      <w:r>
        <w:rPr>
          <w:rFonts w:ascii="Bell MT" w:hAnsi="Bell MT"/>
          <w:i/>
          <w:highlight w:val="lightGray"/>
          <w:lang w:val="es-MX"/>
        </w:rPr>
        <w:t>to del subsidio de retiro</w:t>
      </w:r>
      <w:r w:rsidRPr="002230E9">
        <w:rPr>
          <w:rFonts w:ascii="Bell MT" w:hAnsi="Bell MT"/>
          <w:i/>
          <w:highlight w:val="lightGray"/>
          <w:lang w:val="es-MX"/>
        </w:rPr>
        <w:t xml:space="preserve"> que debió cancelarse en la fecha cuando cumplió 65 años, tomando en cuenta la inflación promedio acumulada, según lo detallado en el punto anterior.</w:t>
      </w:r>
    </w:p>
    <w:p w:rsidR="005C20F5" w:rsidRDefault="005C20F5" w:rsidP="005C20F5">
      <w:pPr>
        <w:jc w:val="both"/>
        <w:rPr>
          <w:rFonts w:ascii="Bell MT" w:hAnsi="Bell MT"/>
          <w:lang w:val="es-MX"/>
        </w:rPr>
      </w:pPr>
    </w:p>
    <w:p w:rsidR="005C20F5" w:rsidRDefault="005C20F5" w:rsidP="005C20F5">
      <w:pPr>
        <w:jc w:val="both"/>
        <w:rPr>
          <w:rFonts w:ascii="Bell MT" w:hAnsi="Bell MT"/>
          <w:lang w:val="es-MX"/>
        </w:rPr>
      </w:pPr>
      <w:r w:rsidRPr="003E2C53">
        <w:rPr>
          <w:rFonts w:ascii="Bell MT" w:hAnsi="Bell MT"/>
          <w:lang w:val="es-MX"/>
        </w:rPr>
        <w:t>Se revisó nuevamente y se quedará a la espera de la aclaración de los puntos con el Lic. Alejandro Delgado.</w:t>
      </w:r>
    </w:p>
    <w:p w:rsidR="005C20F5" w:rsidRDefault="005C20F5" w:rsidP="005C20F5">
      <w:pPr>
        <w:jc w:val="both"/>
        <w:rPr>
          <w:rFonts w:ascii="Bell MT" w:hAnsi="Bell MT"/>
          <w:lang w:val="es-MX"/>
        </w:rPr>
      </w:pPr>
    </w:p>
    <w:p w:rsidR="005C20F5" w:rsidRDefault="005C20F5" w:rsidP="005C20F5">
      <w:pPr>
        <w:jc w:val="both"/>
        <w:rPr>
          <w:rFonts w:ascii="Bell MT" w:hAnsi="Bell MT"/>
          <w:lang w:val="es-MX"/>
        </w:rPr>
      </w:pPr>
    </w:p>
    <w:p w:rsidR="005C20F5" w:rsidRDefault="005C20F5" w:rsidP="005C20F5">
      <w:pPr>
        <w:jc w:val="both"/>
        <w:rPr>
          <w:sz w:val="22"/>
          <w:szCs w:val="22"/>
          <w:lang w:val="es-MX"/>
        </w:rPr>
      </w:pPr>
      <w:r>
        <w:rPr>
          <w:sz w:val="22"/>
          <w:szCs w:val="22"/>
          <w:lang w:val="es-MX"/>
        </w:rPr>
        <w:t>2.3.2 Comentarios realizados a la propuesta del inciso anterior enviados por el Lic. Alejandro Delgado.</w:t>
      </w:r>
    </w:p>
    <w:p w:rsidR="005C20F5" w:rsidRDefault="005C20F5" w:rsidP="005C20F5">
      <w:pPr>
        <w:jc w:val="both"/>
        <w:rPr>
          <w:sz w:val="22"/>
          <w:szCs w:val="22"/>
          <w:lang w:val="es-MX"/>
        </w:rPr>
      </w:pPr>
    </w:p>
    <w:p w:rsidR="005C20F5" w:rsidRDefault="005C20F5" w:rsidP="005C20F5">
      <w:pPr>
        <w:jc w:val="both"/>
        <w:rPr>
          <w:sz w:val="22"/>
          <w:szCs w:val="22"/>
          <w:lang w:val="es-MX"/>
        </w:rPr>
      </w:pPr>
      <w:r w:rsidRPr="00850155">
        <w:rPr>
          <w:b/>
          <w:bCs/>
          <w:i/>
          <w:iCs/>
          <w:sz w:val="22"/>
          <w:szCs w:val="22"/>
          <w:lang w:val="es-MX"/>
        </w:rPr>
        <w:t>Acuerdo 0</w:t>
      </w:r>
      <w:r>
        <w:rPr>
          <w:b/>
          <w:bCs/>
          <w:i/>
          <w:iCs/>
          <w:sz w:val="22"/>
          <w:szCs w:val="22"/>
          <w:lang w:val="es-MX"/>
        </w:rPr>
        <w:t>3</w:t>
      </w:r>
      <w:r w:rsidRPr="00850155">
        <w:rPr>
          <w:b/>
          <w:bCs/>
          <w:i/>
          <w:iCs/>
          <w:sz w:val="22"/>
          <w:szCs w:val="22"/>
          <w:lang w:val="es-MX"/>
        </w:rPr>
        <w:t>-</w:t>
      </w:r>
      <w:r>
        <w:rPr>
          <w:b/>
          <w:bCs/>
          <w:i/>
          <w:iCs/>
          <w:sz w:val="22"/>
          <w:szCs w:val="22"/>
          <w:lang w:val="es-MX"/>
        </w:rPr>
        <w:t>11: En relación con el correo electrónico enviado por el Lic. Alejandro Delgado del 20 de marzo, se encarga a la señora Beatriz Pérez hablar con el Lic. Delgado para  aclarar los términos de sus observaciones, dado que contradicen la propuesta original que él sugería, en el sentido de presentar una resolución administrativa inmediata en los casos que ya se habían presentado y posteriormente redactar un transitorio para llevarlo a la Asamblea para darle una respuesta definitiva.</w:t>
      </w:r>
    </w:p>
    <w:p w:rsidR="005C20F5" w:rsidRPr="00D73C52" w:rsidRDefault="005C20F5" w:rsidP="005C20F5">
      <w:pPr>
        <w:jc w:val="both"/>
        <w:rPr>
          <w:sz w:val="22"/>
          <w:szCs w:val="22"/>
          <w:lang w:val="es-MX"/>
        </w:rPr>
      </w:pPr>
    </w:p>
    <w:p w:rsidR="005C20F5" w:rsidRDefault="005C20F5" w:rsidP="005C20F5">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5C20F5" w:rsidRDefault="005C20F5" w:rsidP="005C20F5">
      <w:pPr>
        <w:jc w:val="both"/>
        <w:rPr>
          <w:sz w:val="22"/>
          <w:szCs w:val="22"/>
          <w:lang w:val="es-MX"/>
        </w:rPr>
      </w:pPr>
    </w:p>
    <w:p w:rsidR="005C20F5" w:rsidRDefault="005C20F5" w:rsidP="005C20F5">
      <w:pPr>
        <w:jc w:val="both"/>
        <w:rPr>
          <w:sz w:val="22"/>
          <w:szCs w:val="22"/>
          <w:lang w:val="es-MX"/>
        </w:rPr>
      </w:pPr>
      <w:r>
        <w:rPr>
          <w:sz w:val="22"/>
          <w:szCs w:val="22"/>
          <w:lang w:val="es-MX"/>
        </w:rPr>
        <w:t>Crédito personal fiduciario, por un monto de ¢550.000.00 a un plazo de 24 meses y tasa de interés del 18%.</w:t>
      </w:r>
    </w:p>
    <w:p w:rsidR="005C20F5" w:rsidRDefault="005C20F5" w:rsidP="005C20F5">
      <w:pPr>
        <w:jc w:val="both"/>
        <w:rPr>
          <w:sz w:val="22"/>
          <w:szCs w:val="22"/>
          <w:lang w:val="es-MX"/>
        </w:rPr>
      </w:pPr>
    </w:p>
    <w:p w:rsidR="005C20F5" w:rsidRDefault="005C20F5" w:rsidP="005C20F5">
      <w:pPr>
        <w:jc w:val="both"/>
        <w:rPr>
          <w:sz w:val="22"/>
          <w:szCs w:val="22"/>
          <w:lang w:val="es-MX"/>
        </w:rPr>
      </w:pPr>
      <w:r w:rsidRPr="00850155">
        <w:rPr>
          <w:b/>
          <w:bCs/>
          <w:i/>
          <w:iCs/>
          <w:sz w:val="22"/>
          <w:szCs w:val="22"/>
          <w:lang w:val="es-MX"/>
        </w:rPr>
        <w:t>Acuerdo 0</w:t>
      </w:r>
      <w:r>
        <w:rPr>
          <w:b/>
          <w:bCs/>
          <w:i/>
          <w:iCs/>
          <w:sz w:val="22"/>
          <w:szCs w:val="22"/>
          <w:lang w:val="es-MX"/>
        </w:rPr>
        <w:t>4</w:t>
      </w:r>
      <w:r w:rsidRPr="00850155">
        <w:rPr>
          <w:b/>
          <w:bCs/>
          <w:i/>
          <w:iCs/>
          <w:sz w:val="22"/>
          <w:szCs w:val="22"/>
          <w:lang w:val="es-MX"/>
        </w:rPr>
        <w:t>-</w:t>
      </w:r>
      <w:r>
        <w:rPr>
          <w:b/>
          <w:bCs/>
          <w:i/>
          <w:iCs/>
          <w:sz w:val="22"/>
          <w:szCs w:val="22"/>
          <w:lang w:val="es-MX"/>
        </w:rPr>
        <w:t>11</w:t>
      </w:r>
      <w:r w:rsidRPr="00850155">
        <w:rPr>
          <w:b/>
          <w:bCs/>
          <w:i/>
          <w:iCs/>
          <w:sz w:val="22"/>
          <w:szCs w:val="22"/>
          <w:lang w:val="es-MX"/>
        </w:rPr>
        <w:t xml:space="preserve">: Se </w:t>
      </w:r>
      <w:r>
        <w:rPr>
          <w:b/>
          <w:bCs/>
          <w:i/>
          <w:iCs/>
          <w:sz w:val="22"/>
          <w:szCs w:val="22"/>
          <w:lang w:val="es-MX"/>
        </w:rPr>
        <w:t>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Personal Fiduciario </w:t>
      </w:r>
      <w:r w:rsidRPr="000C4F52">
        <w:rPr>
          <w:b/>
          <w:bCs/>
          <w:i/>
          <w:iCs/>
          <w:sz w:val="22"/>
          <w:szCs w:val="22"/>
          <w:lang w:val="es-MX"/>
        </w:rPr>
        <w:t>por ¢</w:t>
      </w:r>
      <w:r>
        <w:rPr>
          <w:b/>
          <w:bCs/>
          <w:i/>
          <w:iCs/>
          <w:sz w:val="22"/>
          <w:szCs w:val="22"/>
          <w:lang w:val="es-MX"/>
        </w:rPr>
        <w:t>550.000.00 a un plazo de 24 meses y con una tasa de interés del 18%.</w:t>
      </w:r>
    </w:p>
    <w:p w:rsidR="005C20F5" w:rsidRDefault="005C20F5" w:rsidP="005C20F5">
      <w:pPr>
        <w:jc w:val="both"/>
        <w:rPr>
          <w:sz w:val="22"/>
          <w:szCs w:val="22"/>
          <w:lang w:val="es-MX"/>
        </w:rPr>
      </w:pPr>
    </w:p>
    <w:p w:rsidR="005C20F5" w:rsidRDefault="005C20F5" w:rsidP="005C20F5">
      <w:pPr>
        <w:jc w:val="both"/>
        <w:rPr>
          <w:sz w:val="22"/>
          <w:szCs w:val="22"/>
          <w:lang w:val="es-MX"/>
        </w:rPr>
      </w:pPr>
      <w:r>
        <w:rPr>
          <w:sz w:val="22"/>
          <w:szCs w:val="22"/>
          <w:lang w:val="es-MX"/>
        </w:rPr>
        <w:t>Crédito personal fiduciario, por un monto de ¢3.000.000.00 a un plazo de 72 meses y tasa de interés del 18%.</w:t>
      </w:r>
    </w:p>
    <w:p w:rsidR="005C20F5" w:rsidRDefault="005C20F5" w:rsidP="005C20F5">
      <w:pPr>
        <w:jc w:val="both"/>
        <w:rPr>
          <w:sz w:val="22"/>
          <w:szCs w:val="22"/>
          <w:lang w:val="es-MX"/>
        </w:rPr>
      </w:pPr>
    </w:p>
    <w:p w:rsidR="005C20F5" w:rsidRDefault="005C20F5" w:rsidP="005C20F5">
      <w:pPr>
        <w:jc w:val="both"/>
        <w:rPr>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w:t>
      </w:r>
      <w:r>
        <w:rPr>
          <w:b/>
          <w:bCs/>
          <w:i/>
          <w:iCs/>
          <w:sz w:val="22"/>
          <w:szCs w:val="22"/>
          <w:lang w:val="es-MX"/>
        </w:rPr>
        <w:t>11</w:t>
      </w:r>
      <w:r w:rsidRPr="00850155">
        <w:rPr>
          <w:b/>
          <w:bCs/>
          <w:i/>
          <w:iCs/>
          <w:sz w:val="22"/>
          <w:szCs w:val="22"/>
          <w:lang w:val="es-MX"/>
        </w:rPr>
        <w:t xml:space="preserve">: Se </w:t>
      </w:r>
      <w:r>
        <w:rPr>
          <w:b/>
          <w:bCs/>
          <w:i/>
          <w:iCs/>
          <w:sz w:val="22"/>
          <w:szCs w:val="22"/>
          <w:lang w:val="es-MX"/>
        </w:rPr>
        <w:t xml:space="preserve">aprueba </w:t>
      </w:r>
      <w:r w:rsidRPr="00850155">
        <w:rPr>
          <w:b/>
          <w:bCs/>
          <w:i/>
          <w:iCs/>
          <w:sz w:val="22"/>
          <w:szCs w:val="22"/>
          <w:lang w:val="es-MX"/>
        </w:rPr>
        <w:t xml:space="preserve">la solicitud de </w:t>
      </w:r>
      <w:r w:rsidRPr="000C4F52">
        <w:rPr>
          <w:b/>
          <w:bCs/>
          <w:i/>
          <w:iCs/>
          <w:sz w:val="22"/>
          <w:szCs w:val="22"/>
          <w:lang w:val="es-MX"/>
        </w:rPr>
        <w:t xml:space="preserve">Crédito </w:t>
      </w:r>
      <w:r>
        <w:rPr>
          <w:b/>
          <w:bCs/>
          <w:i/>
          <w:iCs/>
          <w:sz w:val="22"/>
          <w:szCs w:val="22"/>
          <w:lang w:val="es-MX"/>
        </w:rPr>
        <w:t xml:space="preserve">Personal Fiduciario </w:t>
      </w:r>
      <w:r w:rsidRPr="000C4F52">
        <w:rPr>
          <w:b/>
          <w:bCs/>
          <w:i/>
          <w:iCs/>
          <w:sz w:val="22"/>
          <w:szCs w:val="22"/>
          <w:lang w:val="es-MX"/>
        </w:rPr>
        <w:t>por ¢</w:t>
      </w:r>
      <w:r>
        <w:rPr>
          <w:b/>
          <w:bCs/>
          <w:i/>
          <w:iCs/>
          <w:sz w:val="22"/>
          <w:szCs w:val="22"/>
          <w:lang w:val="es-MX"/>
        </w:rPr>
        <w:t>3.000.000.00 a un plazo de 72 meses y con una tasa de interés del 18%.</w:t>
      </w:r>
    </w:p>
    <w:p w:rsidR="005C20F5" w:rsidRDefault="005C20F5" w:rsidP="005C20F5">
      <w:pPr>
        <w:jc w:val="both"/>
        <w:rPr>
          <w:sz w:val="22"/>
          <w:szCs w:val="22"/>
          <w:lang w:val="es-MX"/>
        </w:rPr>
      </w:pPr>
    </w:p>
    <w:p w:rsidR="005C20F5" w:rsidRPr="00461251" w:rsidRDefault="005C20F5" w:rsidP="005C20F5">
      <w:pPr>
        <w:jc w:val="both"/>
        <w:rPr>
          <w:bCs/>
          <w:iCs/>
          <w:sz w:val="22"/>
          <w:szCs w:val="22"/>
          <w:lang w:val="es-MX"/>
        </w:rPr>
      </w:pPr>
      <w:r w:rsidRPr="0014415B">
        <w:rPr>
          <w:b/>
          <w:sz w:val="22"/>
          <w:szCs w:val="22"/>
          <w:lang w:val="es-MX"/>
        </w:rPr>
        <w:t xml:space="preserve">ARTÍCULO </w:t>
      </w:r>
      <w:r w:rsidRPr="00461251">
        <w:rPr>
          <w:b/>
          <w:sz w:val="22"/>
          <w:szCs w:val="22"/>
          <w:lang w:val="es-MX"/>
        </w:rPr>
        <w:t>CUARTO</w:t>
      </w:r>
      <w:r w:rsidRPr="00461251">
        <w:rPr>
          <w:sz w:val="22"/>
          <w:szCs w:val="22"/>
          <w:lang w:val="es-MX"/>
        </w:rPr>
        <w:t>: SUBSIDIOS</w:t>
      </w:r>
    </w:p>
    <w:p w:rsidR="005C20F5" w:rsidRPr="00461251" w:rsidRDefault="005C20F5" w:rsidP="005C20F5">
      <w:pPr>
        <w:jc w:val="both"/>
        <w:rPr>
          <w:sz w:val="22"/>
          <w:szCs w:val="22"/>
          <w:lang w:val="es-MX"/>
        </w:rPr>
      </w:pPr>
    </w:p>
    <w:p w:rsidR="005C20F5" w:rsidRPr="00461251" w:rsidRDefault="005C20F5" w:rsidP="005C20F5">
      <w:pPr>
        <w:jc w:val="both"/>
        <w:rPr>
          <w:sz w:val="22"/>
          <w:szCs w:val="22"/>
          <w:lang w:val="es-MX"/>
        </w:rPr>
      </w:pPr>
      <w:r w:rsidRPr="00461251">
        <w:rPr>
          <w:sz w:val="22"/>
          <w:szCs w:val="22"/>
          <w:lang w:val="es-MX"/>
        </w:rPr>
        <w:t>Subsidio por fallecimiento de su madre, por un monto de ¢220.000.00</w:t>
      </w:r>
    </w:p>
    <w:p w:rsidR="005C20F5" w:rsidRPr="00461251" w:rsidRDefault="005C20F5" w:rsidP="005C20F5">
      <w:pPr>
        <w:jc w:val="both"/>
        <w:rPr>
          <w:sz w:val="22"/>
          <w:szCs w:val="22"/>
          <w:lang w:val="es-MX"/>
        </w:rPr>
      </w:pPr>
    </w:p>
    <w:p w:rsidR="005C20F5" w:rsidRPr="00461251" w:rsidRDefault="005C20F5" w:rsidP="005C20F5">
      <w:pPr>
        <w:jc w:val="both"/>
        <w:rPr>
          <w:b/>
          <w:i/>
          <w:sz w:val="22"/>
          <w:szCs w:val="22"/>
          <w:lang w:val="es-MX"/>
        </w:rPr>
      </w:pPr>
      <w:r w:rsidRPr="00461251">
        <w:rPr>
          <w:b/>
          <w:i/>
          <w:sz w:val="22"/>
          <w:szCs w:val="22"/>
          <w:lang w:val="es-MX"/>
        </w:rPr>
        <w:t>Acuerdo 06-11: Se aprueba la solicitud de subsidio por un monto de ¢220.000.00 al colegiado, p</w:t>
      </w:r>
      <w:r>
        <w:rPr>
          <w:b/>
          <w:i/>
          <w:sz w:val="22"/>
          <w:szCs w:val="22"/>
          <w:lang w:val="es-MX"/>
        </w:rPr>
        <w:t>or el fallecimiento de su madre.</w:t>
      </w:r>
      <w:r w:rsidRPr="00461251">
        <w:rPr>
          <w:b/>
          <w:i/>
          <w:sz w:val="22"/>
          <w:szCs w:val="22"/>
          <w:lang w:val="es-MX"/>
        </w:rPr>
        <w:t xml:space="preserve"> Cumple con lo establecido en los artículos 18 y 21 del Estatuto y de acuerdo con la recomendación técnica de la Administradora. </w:t>
      </w:r>
    </w:p>
    <w:p w:rsidR="005C20F5" w:rsidRPr="00461251" w:rsidRDefault="005C20F5" w:rsidP="005C20F5">
      <w:pPr>
        <w:jc w:val="both"/>
        <w:rPr>
          <w:sz w:val="22"/>
          <w:szCs w:val="22"/>
          <w:lang w:val="es-MX"/>
        </w:rPr>
      </w:pPr>
    </w:p>
    <w:p w:rsidR="005C20F5" w:rsidRPr="00461251" w:rsidRDefault="005C20F5" w:rsidP="005C20F5">
      <w:pPr>
        <w:jc w:val="both"/>
        <w:rPr>
          <w:sz w:val="22"/>
          <w:szCs w:val="22"/>
          <w:lang w:val="es-MX"/>
        </w:rPr>
      </w:pPr>
      <w:r w:rsidRPr="00461251">
        <w:rPr>
          <w:sz w:val="22"/>
          <w:szCs w:val="22"/>
          <w:lang w:val="es-MX"/>
        </w:rPr>
        <w:t>Subsidio por nacimiento de su hija, por un monto de ¢110.000.00</w:t>
      </w:r>
    </w:p>
    <w:p w:rsidR="005C20F5" w:rsidRPr="00461251" w:rsidRDefault="005C20F5" w:rsidP="005C20F5">
      <w:pPr>
        <w:jc w:val="both"/>
        <w:rPr>
          <w:b/>
          <w:sz w:val="22"/>
          <w:szCs w:val="22"/>
          <w:lang w:val="es-MX"/>
        </w:rPr>
      </w:pPr>
    </w:p>
    <w:p w:rsidR="005C20F5" w:rsidRPr="00461251" w:rsidRDefault="005C20F5" w:rsidP="005C20F5">
      <w:pPr>
        <w:jc w:val="both"/>
        <w:rPr>
          <w:b/>
          <w:i/>
          <w:sz w:val="22"/>
          <w:szCs w:val="22"/>
          <w:lang w:val="es-MX"/>
        </w:rPr>
      </w:pPr>
      <w:r w:rsidRPr="00461251">
        <w:rPr>
          <w:b/>
          <w:i/>
          <w:sz w:val="22"/>
          <w:szCs w:val="22"/>
          <w:lang w:val="es-MX"/>
        </w:rPr>
        <w:t>Acuerdo 07-11: Se aprueba la solicitud de subsidio por un monto de ¢110.000.00 al colegiado,  por el nacimiento de su hija.</w:t>
      </w:r>
      <w:r>
        <w:rPr>
          <w:b/>
          <w:i/>
          <w:sz w:val="22"/>
          <w:szCs w:val="22"/>
          <w:lang w:val="es-MX"/>
        </w:rPr>
        <w:t xml:space="preserve"> </w:t>
      </w:r>
      <w:r w:rsidRPr="00461251">
        <w:rPr>
          <w:b/>
          <w:i/>
          <w:sz w:val="22"/>
          <w:szCs w:val="22"/>
          <w:lang w:val="es-MX"/>
        </w:rPr>
        <w:t xml:space="preserve">Cumple con lo establecido en los artículos 18 y 21 del Estatuto y de acuerdo con la recomendación técnica de la Administradora. </w:t>
      </w:r>
    </w:p>
    <w:p w:rsidR="005C20F5" w:rsidRDefault="005C20F5" w:rsidP="005C20F5">
      <w:pPr>
        <w:jc w:val="both"/>
        <w:rPr>
          <w:sz w:val="22"/>
          <w:szCs w:val="22"/>
          <w:lang w:val="es-MX"/>
        </w:rPr>
      </w:pPr>
    </w:p>
    <w:p w:rsidR="005C20F5" w:rsidRDefault="005C20F5" w:rsidP="005C20F5">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5C20F5" w:rsidRDefault="005C20F5" w:rsidP="005C20F5">
      <w:pPr>
        <w:jc w:val="both"/>
        <w:rPr>
          <w:sz w:val="22"/>
          <w:szCs w:val="22"/>
          <w:lang w:val="es-MX"/>
        </w:rPr>
      </w:pPr>
    </w:p>
    <w:p w:rsidR="005C20F5" w:rsidRDefault="005C20F5" w:rsidP="005C20F5">
      <w:pPr>
        <w:jc w:val="both"/>
        <w:rPr>
          <w:sz w:val="22"/>
          <w:szCs w:val="22"/>
          <w:lang w:val="es-MX"/>
        </w:rPr>
      </w:pPr>
      <w:r>
        <w:rPr>
          <w:sz w:val="22"/>
          <w:szCs w:val="22"/>
          <w:lang w:val="es-MX"/>
        </w:rPr>
        <w:t xml:space="preserve">5.1 Copia de la respuesta a la nota MEM-017-12 de la Junta Directiva, enviada por la Administradora del Fondo, con los comentarios realizados a los informes de auditoría AUD-MEN-005-12 Y 006-12. </w:t>
      </w:r>
    </w:p>
    <w:p w:rsidR="005C20F5" w:rsidRDefault="005C20F5" w:rsidP="005C20F5">
      <w:pPr>
        <w:jc w:val="both"/>
        <w:rPr>
          <w:b/>
          <w:i/>
          <w:sz w:val="22"/>
          <w:szCs w:val="22"/>
          <w:lang w:val="es-MX"/>
        </w:rPr>
      </w:pPr>
    </w:p>
    <w:p w:rsidR="005C20F5" w:rsidRDefault="005C20F5" w:rsidP="005C20F5">
      <w:pPr>
        <w:jc w:val="both"/>
        <w:rPr>
          <w:sz w:val="22"/>
          <w:szCs w:val="22"/>
          <w:lang w:val="es-MX"/>
        </w:rPr>
      </w:pPr>
      <w:r w:rsidRPr="00DD50B7">
        <w:rPr>
          <w:b/>
          <w:i/>
          <w:sz w:val="22"/>
          <w:szCs w:val="22"/>
          <w:lang w:val="es-MX"/>
        </w:rPr>
        <w:t xml:space="preserve">Se </w:t>
      </w:r>
      <w:r>
        <w:rPr>
          <w:b/>
          <w:i/>
          <w:sz w:val="22"/>
          <w:szCs w:val="22"/>
          <w:lang w:val="es-MX"/>
        </w:rPr>
        <w:t>conoce.</w:t>
      </w:r>
    </w:p>
    <w:p w:rsidR="005C20F5" w:rsidRDefault="005C20F5" w:rsidP="005C20F5">
      <w:pPr>
        <w:jc w:val="both"/>
        <w:rPr>
          <w:sz w:val="22"/>
          <w:szCs w:val="22"/>
          <w:lang w:val="es-MX"/>
        </w:rPr>
      </w:pPr>
    </w:p>
    <w:p w:rsidR="005C20F5" w:rsidRDefault="005C20F5" w:rsidP="005C20F5">
      <w:pPr>
        <w:jc w:val="both"/>
        <w:rPr>
          <w:sz w:val="22"/>
          <w:szCs w:val="22"/>
          <w:lang w:val="es-MX"/>
        </w:rPr>
      </w:pPr>
      <w:r w:rsidRPr="00AF0C84">
        <w:rPr>
          <w:sz w:val="22"/>
          <w:szCs w:val="22"/>
          <w:lang w:val="es-MX"/>
        </w:rPr>
        <w:t xml:space="preserve">5.2 </w:t>
      </w:r>
      <w:r>
        <w:rPr>
          <w:sz w:val="22"/>
          <w:szCs w:val="22"/>
          <w:lang w:val="es-MX"/>
        </w:rPr>
        <w:t>Nota DE-MEM-00512 de la Directora Ejecutiva, mediante la cual hace entrega de un estudio de reconstrucción de saldos y status de préstamos, entrega de fondo de retiro y control de cuotas pendientes de los colegiados, realizado en setiembre del 2001.</w:t>
      </w:r>
    </w:p>
    <w:p w:rsidR="005C20F5" w:rsidRDefault="005C20F5" w:rsidP="005C20F5">
      <w:pPr>
        <w:jc w:val="both"/>
        <w:rPr>
          <w:sz w:val="22"/>
          <w:szCs w:val="22"/>
          <w:lang w:val="es-MX"/>
        </w:rPr>
      </w:pPr>
    </w:p>
    <w:p w:rsidR="005C20F5" w:rsidRDefault="005C20F5" w:rsidP="005C20F5">
      <w:pPr>
        <w:jc w:val="both"/>
        <w:rPr>
          <w:sz w:val="22"/>
          <w:szCs w:val="22"/>
          <w:lang w:val="es-MX"/>
        </w:rPr>
      </w:pPr>
      <w:r w:rsidRPr="00DD50B7">
        <w:rPr>
          <w:b/>
          <w:i/>
          <w:sz w:val="22"/>
          <w:szCs w:val="22"/>
          <w:lang w:val="es-MX"/>
        </w:rPr>
        <w:t>Acuerdo 0</w:t>
      </w:r>
      <w:r>
        <w:rPr>
          <w:b/>
          <w:i/>
          <w:sz w:val="22"/>
          <w:szCs w:val="22"/>
          <w:lang w:val="es-MX"/>
        </w:rPr>
        <w:t>8</w:t>
      </w:r>
      <w:r w:rsidRPr="00DD50B7">
        <w:rPr>
          <w:b/>
          <w:i/>
          <w:sz w:val="22"/>
          <w:szCs w:val="22"/>
          <w:lang w:val="es-MX"/>
        </w:rPr>
        <w:t>-</w:t>
      </w:r>
      <w:r>
        <w:rPr>
          <w:b/>
          <w:i/>
          <w:sz w:val="22"/>
          <w:szCs w:val="22"/>
          <w:lang w:val="es-MX"/>
        </w:rPr>
        <w:t>11</w:t>
      </w:r>
      <w:r w:rsidRPr="00DD50B7">
        <w:rPr>
          <w:b/>
          <w:i/>
          <w:sz w:val="22"/>
          <w:szCs w:val="22"/>
          <w:lang w:val="es-MX"/>
        </w:rPr>
        <w:t xml:space="preserve">: </w:t>
      </w:r>
      <w:r>
        <w:rPr>
          <w:b/>
          <w:i/>
          <w:sz w:val="22"/>
          <w:szCs w:val="22"/>
          <w:lang w:val="es-MX"/>
        </w:rPr>
        <w:t xml:space="preserve">Acusamos recibo para los efectos que corresponda y se revisará para tomar una decisión de cómo proceder con los datos suministrados. </w:t>
      </w:r>
    </w:p>
    <w:p w:rsidR="005C20F5" w:rsidRDefault="005C20F5" w:rsidP="005C20F5">
      <w:pPr>
        <w:jc w:val="both"/>
        <w:rPr>
          <w:sz w:val="22"/>
          <w:szCs w:val="22"/>
          <w:lang w:val="es-MX"/>
        </w:rPr>
      </w:pPr>
    </w:p>
    <w:p w:rsidR="005C20F5" w:rsidRDefault="005C20F5" w:rsidP="005C20F5">
      <w:pPr>
        <w:jc w:val="both"/>
        <w:rPr>
          <w:sz w:val="22"/>
          <w:szCs w:val="22"/>
          <w:lang w:val="es-MX"/>
        </w:rPr>
      </w:pPr>
      <w:r>
        <w:rPr>
          <w:sz w:val="22"/>
          <w:szCs w:val="22"/>
          <w:lang w:val="es-MX"/>
        </w:rPr>
        <w:t xml:space="preserve">5.3 Correo del colegiado, sobre inquietud de la promoción del Colegio y el Fondo en empresas e instituciones. </w:t>
      </w:r>
    </w:p>
    <w:p w:rsidR="005C20F5" w:rsidRDefault="005C20F5" w:rsidP="005C20F5">
      <w:pPr>
        <w:jc w:val="both"/>
        <w:rPr>
          <w:sz w:val="22"/>
          <w:szCs w:val="22"/>
          <w:lang w:val="es-MX"/>
        </w:rPr>
      </w:pPr>
      <w:r w:rsidRPr="00DD50B7">
        <w:rPr>
          <w:b/>
          <w:i/>
          <w:sz w:val="22"/>
          <w:szCs w:val="22"/>
          <w:lang w:val="es-MX"/>
        </w:rPr>
        <w:t xml:space="preserve">Se </w:t>
      </w:r>
      <w:r>
        <w:rPr>
          <w:b/>
          <w:i/>
          <w:sz w:val="22"/>
          <w:szCs w:val="22"/>
          <w:lang w:val="es-MX"/>
        </w:rPr>
        <w:t>conoce.</w:t>
      </w:r>
    </w:p>
    <w:p w:rsidR="005C20F5" w:rsidRDefault="005C20F5" w:rsidP="005C20F5">
      <w:pPr>
        <w:jc w:val="both"/>
        <w:rPr>
          <w:sz w:val="22"/>
          <w:szCs w:val="22"/>
          <w:lang w:val="es-MX"/>
        </w:rPr>
      </w:pPr>
    </w:p>
    <w:p w:rsidR="005C20F5" w:rsidRDefault="005C20F5" w:rsidP="005C20F5">
      <w:pPr>
        <w:jc w:val="both"/>
        <w:rPr>
          <w:sz w:val="22"/>
          <w:szCs w:val="22"/>
          <w:lang w:val="es-MX"/>
        </w:rPr>
      </w:pPr>
    </w:p>
    <w:p w:rsidR="00736477" w:rsidRDefault="00736477" w:rsidP="005C20F5">
      <w:pPr>
        <w:jc w:val="both"/>
        <w:rPr>
          <w:b/>
          <w:sz w:val="22"/>
          <w:szCs w:val="22"/>
          <w:lang w:val="es-MX"/>
        </w:rPr>
      </w:pPr>
    </w:p>
    <w:p w:rsidR="00736477" w:rsidRDefault="00736477" w:rsidP="005C20F5">
      <w:pPr>
        <w:jc w:val="both"/>
        <w:rPr>
          <w:b/>
          <w:sz w:val="22"/>
          <w:szCs w:val="22"/>
          <w:lang w:val="es-MX"/>
        </w:rPr>
      </w:pPr>
    </w:p>
    <w:p w:rsidR="005C20F5" w:rsidRDefault="005C20F5" w:rsidP="005C20F5">
      <w:pPr>
        <w:jc w:val="both"/>
        <w:rPr>
          <w:sz w:val="22"/>
          <w:szCs w:val="22"/>
          <w:lang w:val="es-MX"/>
        </w:rPr>
      </w:pPr>
      <w:r w:rsidRPr="003577A3">
        <w:rPr>
          <w:b/>
          <w:sz w:val="22"/>
          <w:szCs w:val="22"/>
          <w:lang w:val="es-MX"/>
        </w:rPr>
        <w:lastRenderedPageBreak/>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5C20F5" w:rsidRDefault="005C20F5" w:rsidP="005C20F5">
      <w:pPr>
        <w:jc w:val="both"/>
        <w:rPr>
          <w:sz w:val="22"/>
          <w:szCs w:val="22"/>
          <w:lang w:val="es-MX"/>
        </w:rPr>
      </w:pPr>
    </w:p>
    <w:p w:rsidR="005C20F5" w:rsidRDefault="005C20F5" w:rsidP="005C20F5">
      <w:pPr>
        <w:jc w:val="both"/>
        <w:rPr>
          <w:b/>
          <w:sz w:val="22"/>
          <w:szCs w:val="22"/>
          <w:lang w:val="es-MX"/>
        </w:rPr>
      </w:pPr>
    </w:p>
    <w:p w:rsidR="005C20F5" w:rsidRDefault="005C20F5" w:rsidP="005C20F5">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5C20F5" w:rsidRDefault="005C20F5" w:rsidP="005C20F5">
      <w:pPr>
        <w:jc w:val="both"/>
        <w:rPr>
          <w:sz w:val="22"/>
          <w:szCs w:val="22"/>
          <w:lang w:val="es-MX"/>
        </w:rPr>
      </w:pPr>
    </w:p>
    <w:p w:rsidR="005C20F5" w:rsidRDefault="005C20F5" w:rsidP="005C20F5">
      <w:pPr>
        <w:jc w:val="both"/>
        <w:rPr>
          <w:sz w:val="22"/>
          <w:szCs w:val="22"/>
          <w:lang w:val="es-MX"/>
        </w:rPr>
      </w:pPr>
      <w:r w:rsidRPr="00360050">
        <w:rPr>
          <w:sz w:val="22"/>
          <w:szCs w:val="22"/>
          <w:lang w:val="es-MX"/>
        </w:rPr>
        <w:t xml:space="preserve">7.1 </w:t>
      </w:r>
      <w:r>
        <w:rPr>
          <w:sz w:val="22"/>
          <w:szCs w:val="22"/>
          <w:lang w:val="es-MX"/>
        </w:rPr>
        <w:t>Inversión de ¢45.000.000.00</w:t>
      </w:r>
    </w:p>
    <w:p w:rsidR="005C20F5" w:rsidRDefault="005C20F5" w:rsidP="005C20F5">
      <w:pPr>
        <w:jc w:val="both"/>
        <w:rPr>
          <w:sz w:val="22"/>
          <w:szCs w:val="22"/>
          <w:lang w:val="es-MX"/>
        </w:rPr>
      </w:pPr>
    </w:p>
    <w:p w:rsidR="005C20F5" w:rsidRDefault="005C20F5" w:rsidP="005C20F5">
      <w:pPr>
        <w:jc w:val="both"/>
        <w:rPr>
          <w:sz w:val="22"/>
          <w:szCs w:val="22"/>
          <w:lang w:val="es-MX"/>
        </w:rPr>
      </w:pPr>
      <w:r>
        <w:rPr>
          <w:sz w:val="22"/>
          <w:szCs w:val="22"/>
          <w:lang w:val="es-MX"/>
        </w:rPr>
        <w:t>Se adjunta propuesta de inversión presentada por el Sr. Daniel Madrigal, corredor de BN Valores Puesto de Bolsa.</w:t>
      </w:r>
    </w:p>
    <w:p w:rsidR="005C20F5" w:rsidRDefault="005C20F5" w:rsidP="005C20F5">
      <w:pPr>
        <w:jc w:val="both"/>
        <w:rPr>
          <w:sz w:val="22"/>
          <w:szCs w:val="22"/>
          <w:lang w:val="es-MX"/>
        </w:rPr>
      </w:pPr>
    </w:p>
    <w:p w:rsidR="005C20F5" w:rsidRPr="00360050" w:rsidRDefault="005C20F5" w:rsidP="005C20F5">
      <w:pPr>
        <w:jc w:val="both"/>
        <w:rPr>
          <w:sz w:val="22"/>
          <w:szCs w:val="22"/>
          <w:lang w:val="es-MX"/>
        </w:rPr>
      </w:pPr>
      <w:r>
        <w:rPr>
          <w:noProof/>
        </w:rPr>
        <w:drawing>
          <wp:inline distT="0" distB="0" distL="0" distR="0">
            <wp:extent cx="5612130" cy="1844112"/>
            <wp:effectExtent l="19050" t="0" r="7620" b="0"/>
            <wp:docPr id="2" name="Picture 12" descr="cid:image001.png@01CD0684.31CD2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CD0684.31CD24B0"/>
                    <pic:cNvPicPr>
                      <a:picLocks noChangeAspect="1" noChangeArrowheads="1"/>
                    </pic:cNvPicPr>
                  </pic:nvPicPr>
                  <pic:blipFill>
                    <a:blip r:embed="rId5" r:link="rId6" cstate="print"/>
                    <a:srcRect/>
                    <a:stretch>
                      <a:fillRect/>
                    </a:stretch>
                  </pic:blipFill>
                  <pic:spPr bwMode="auto">
                    <a:xfrm>
                      <a:off x="0" y="0"/>
                      <a:ext cx="5612130" cy="1844112"/>
                    </a:xfrm>
                    <a:prstGeom prst="rect">
                      <a:avLst/>
                    </a:prstGeom>
                    <a:noFill/>
                    <a:ln w="9525">
                      <a:noFill/>
                      <a:miter lim="800000"/>
                      <a:headEnd/>
                      <a:tailEnd/>
                    </a:ln>
                  </pic:spPr>
                </pic:pic>
              </a:graphicData>
            </a:graphic>
          </wp:inline>
        </w:drawing>
      </w:r>
    </w:p>
    <w:p w:rsidR="005C20F5" w:rsidRDefault="005C20F5" w:rsidP="005C20F5">
      <w:pPr>
        <w:jc w:val="both"/>
        <w:rPr>
          <w:b/>
          <w:sz w:val="22"/>
          <w:szCs w:val="22"/>
          <w:lang w:val="es-MX"/>
        </w:rPr>
      </w:pPr>
    </w:p>
    <w:p w:rsidR="005C20F5" w:rsidRDefault="005C20F5" w:rsidP="005C20F5">
      <w:pPr>
        <w:jc w:val="both"/>
        <w:rPr>
          <w:sz w:val="22"/>
          <w:szCs w:val="22"/>
          <w:lang w:val="es-MX"/>
        </w:rPr>
      </w:pPr>
      <w:r w:rsidRPr="00DD50B7">
        <w:rPr>
          <w:b/>
          <w:i/>
          <w:sz w:val="22"/>
          <w:szCs w:val="22"/>
          <w:lang w:val="es-MX"/>
        </w:rPr>
        <w:t>Acuerdo 0</w:t>
      </w:r>
      <w:r>
        <w:rPr>
          <w:b/>
          <w:i/>
          <w:sz w:val="22"/>
          <w:szCs w:val="22"/>
          <w:lang w:val="es-MX"/>
        </w:rPr>
        <w:t>9</w:t>
      </w:r>
      <w:r w:rsidRPr="00DD50B7">
        <w:rPr>
          <w:b/>
          <w:i/>
          <w:sz w:val="22"/>
          <w:szCs w:val="22"/>
          <w:lang w:val="es-MX"/>
        </w:rPr>
        <w:t>-</w:t>
      </w:r>
      <w:r>
        <w:rPr>
          <w:b/>
          <w:i/>
          <w:sz w:val="22"/>
          <w:szCs w:val="22"/>
          <w:lang w:val="es-MX"/>
        </w:rPr>
        <w:t>11</w:t>
      </w:r>
      <w:r w:rsidRPr="00DD50B7">
        <w:rPr>
          <w:b/>
          <w:i/>
          <w:sz w:val="22"/>
          <w:szCs w:val="22"/>
          <w:lang w:val="es-MX"/>
        </w:rPr>
        <w:t xml:space="preserve">: </w:t>
      </w:r>
      <w:r>
        <w:rPr>
          <w:b/>
          <w:i/>
          <w:sz w:val="22"/>
          <w:szCs w:val="22"/>
          <w:lang w:val="es-MX"/>
        </w:rPr>
        <w:t>Se acuerda invertir la suma de ¢45.000.000.00  en el título G280115 a un interés del 8.51%, con vencimiento al 28-01-2015 y un rendimiento neto del 10.20%, de acuerdo con las opciones presentadas por el Sr. Daniel Madrigal, Corredor de BN Valores Puesto de Bolsa.</w:t>
      </w:r>
    </w:p>
    <w:p w:rsidR="005C20F5" w:rsidRDefault="005C20F5" w:rsidP="005C20F5">
      <w:pPr>
        <w:jc w:val="both"/>
        <w:rPr>
          <w:b/>
          <w:sz w:val="22"/>
          <w:szCs w:val="22"/>
          <w:lang w:val="es-MX"/>
        </w:rPr>
      </w:pPr>
    </w:p>
    <w:p w:rsidR="00736477" w:rsidRDefault="00736477" w:rsidP="005C20F5">
      <w:pPr>
        <w:jc w:val="both"/>
        <w:rPr>
          <w:b/>
          <w:sz w:val="22"/>
          <w:szCs w:val="22"/>
          <w:lang w:val="es-MX"/>
        </w:rPr>
      </w:pPr>
    </w:p>
    <w:p w:rsidR="005C20F5" w:rsidRDefault="005C20F5" w:rsidP="005C20F5">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5C20F5" w:rsidRDefault="005C20F5" w:rsidP="005C20F5">
      <w:pPr>
        <w:jc w:val="both"/>
        <w:rPr>
          <w:sz w:val="22"/>
          <w:szCs w:val="22"/>
          <w:lang w:val="es-MX"/>
        </w:rPr>
      </w:pPr>
    </w:p>
    <w:p w:rsidR="005C20F5" w:rsidRDefault="005C20F5" w:rsidP="005C20F5">
      <w:pPr>
        <w:jc w:val="both"/>
        <w:rPr>
          <w:sz w:val="22"/>
          <w:szCs w:val="22"/>
          <w:lang w:val="es-MX"/>
        </w:rPr>
      </w:pPr>
      <w:r>
        <w:rPr>
          <w:sz w:val="22"/>
          <w:szCs w:val="22"/>
          <w:lang w:val="es-MX"/>
        </w:rPr>
        <w:t>8.1 De Guillermo Cubillos, en referencia a la presentación de un crédito, la administradora no debe adelantar criterio sobre la resolución del crédito.</w:t>
      </w:r>
    </w:p>
    <w:p w:rsidR="005C20F5" w:rsidRDefault="005C20F5" w:rsidP="005C20F5">
      <w:pPr>
        <w:jc w:val="both"/>
        <w:rPr>
          <w:sz w:val="22"/>
          <w:szCs w:val="22"/>
          <w:lang w:val="es-MX"/>
        </w:rPr>
      </w:pPr>
    </w:p>
    <w:p w:rsidR="005C20F5" w:rsidRPr="002C2774" w:rsidRDefault="005C20F5" w:rsidP="005C20F5">
      <w:pPr>
        <w:jc w:val="both"/>
        <w:rPr>
          <w:sz w:val="22"/>
          <w:szCs w:val="22"/>
          <w:lang w:val="es-MX"/>
        </w:rPr>
      </w:pPr>
      <w:r>
        <w:rPr>
          <w:sz w:val="22"/>
          <w:szCs w:val="22"/>
          <w:lang w:val="es-MX"/>
        </w:rPr>
        <w:t xml:space="preserve">8.2  </w:t>
      </w:r>
      <w:r w:rsidRPr="002C2774">
        <w:rPr>
          <w:sz w:val="22"/>
          <w:szCs w:val="22"/>
          <w:lang w:val="es-MX"/>
        </w:rPr>
        <w:t>En relación con la resolución de los créditos, la Presidenta del Consejo señala, que es pertinente aclarar, que ningún miembro del CONSEJO, deberá presentar argumentos que favorezcan la votación,  antes de que se conozca el expediente, esto con el fin de no predisponer la valoración  y el conocimiento objetivo de la información del análisis de crédito previo que hace la administración.</w:t>
      </w:r>
    </w:p>
    <w:p w:rsidR="005C20F5" w:rsidRDefault="005C20F5" w:rsidP="005C20F5">
      <w:pPr>
        <w:jc w:val="both"/>
        <w:rPr>
          <w:sz w:val="22"/>
          <w:szCs w:val="22"/>
          <w:lang w:val="es-MX"/>
        </w:rPr>
      </w:pPr>
    </w:p>
    <w:p w:rsidR="005C20F5" w:rsidRDefault="005C20F5" w:rsidP="005C20F5">
      <w:pPr>
        <w:jc w:val="both"/>
        <w:rPr>
          <w:sz w:val="22"/>
          <w:szCs w:val="22"/>
          <w:lang w:val="es-MX"/>
        </w:rPr>
      </w:pPr>
    </w:p>
    <w:p w:rsidR="005C20F5" w:rsidRDefault="005C20F5" w:rsidP="005C20F5">
      <w:pPr>
        <w:jc w:val="both"/>
        <w:rPr>
          <w:sz w:val="22"/>
          <w:szCs w:val="22"/>
          <w:lang w:val="es-MX"/>
        </w:rPr>
      </w:pPr>
      <w:r>
        <w:rPr>
          <w:sz w:val="22"/>
          <w:szCs w:val="22"/>
          <w:lang w:val="es-MX"/>
        </w:rPr>
        <w:t>Se levanta la sesión a las veintiún horas con cuarenta y cinco minutos.</w:t>
      </w:r>
    </w:p>
    <w:p w:rsidR="005C20F5" w:rsidRDefault="005C20F5" w:rsidP="005C20F5">
      <w:pPr>
        <w:jc w:val="both"/>
        <w:rPr>
          <w:sz w:val="22"/>
          <w:szCs w:val="22"/>
          <w:lang w:val="es-MX"/>
        </w:rPr>
      </w:pPr>
    </w:p>
    <w:p w:rsidR="005C20F5" w:rsidRDefault="005C20F5" w:rsidP="005C20F5">
      <w:pPr>
        <w:jc w:val="both"/>
        <w:rPr>
          <w:sz w:val="22"/>
          <w:szCs w:val="22"/>
          <w:lang w:val="es-MX"/>
        </w:rPr>
      </w:pPr>
    </w:p>
    <w:p w:rsidR="005C20F5" w:rsidRDefault="005C20F5" w:rsidP="005C20F5">
      <w:pPr>
        <w:jc w:val="center"/>
        <w:rPr>
          <w:sz w:val="22"/>
          <w:szCs w:val="22"/>
          <w:lang w:val="es-MX"/>
        </w:rPr>
      </w:pPr>
    </w:p>
    <w:p w:rsidR="005C20F5" w:rsidRDefault="005C20F5" w:rsidP="005C20F5">
      <w:pPr>
        <w:jc w:val="center"/>
        <w:rPr>
          <w:sz w:val="22"/>
          <w:szCs w:val="22"/>
          <w:lang w:val="es-MX"/>
        </w:rPr>
      </w:pPr>
    </w:p>
    <w:p w:rsidR="005C20F5" w:rsidRDefault="005C20F5" w:rsidP="005C20F5">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 xml:space="preserve">Wilmer Quirós Sánchez </w:t>
      </w:r>
    </w:p>
    <w:p w:rsidR="005C20F5" w:rsidRDefault="005C20F5" w:rsidP="005C20F5">
      <w:pPr>
        <w:jc w:val="center"/>
      </w:pPr>
      <w:r>
        <w:rPr>
          <w:sz w:val="22"/>
          <w:szCs w:val="22"/>
          <w:lang w:val="es-MX"/>
        </w:rPr>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 xml:space="preserve">o a.i. </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5236"/>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
    <w:nsid w:val="05111C65"/>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
    <w:nsid w:val="33515A01"/>
    <w:multiLevelType w:val="hybridMultilevel"/>
    <w:tmpl w:val="FDAE96C6"/>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34A4284F"/>
    <w:multiLevelType w:val="multilevel"/>
    <w:tmpl w:val="328C97FC"/>
    <w:lvl w:ilvl="0">
      <w:start w:val="18"/>
      <w:numFmt w:val="decimal"/>
      <w:lvlText w:val="%1"/>
      <w:lvlJc w:val="left"/>
      <w:pPr>
        <w:ind w:left="690" w:hanging="69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481F2193"/>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4F814576"/>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68177C7C"/>
    <w:multiLevelType w:val="hybridMultilevel"/>
    <w:tmpl w:val="41E8DBB0"/>
    <w:lvl w:ilvl="0" w:tplc="F2847BEA">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7">
    <w:nsid w:val="7C1B5958"/>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 w:numId="5">
    <w:abstractNumId w:val="5"/>
  </w:num>
  <w:num w:numId="6">
    <w:abstractNumId w:val="4"/>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20F5"/>
    <w:rsid w:val="00181E46"/>
    <w:rsid w:val="00185828"/>
    <w:rsid w:val="004141EB"/>
    <w:rsid w:val="005C20F5"/>
    <w:rsid w:val="00736477"/>
    <w:rsid w:val="00745451"/>
    <w:rsid w:val="007F43C9"/>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0F5"/>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20F5"/>
    <w:pPr>
      <w:ind w:left="720"/>
      <w:contextualSpacing/>
    </w:pPr>
  </w:style>
  <w:style w:type="table" w:styleId="Tablaconcuadrcula">
    <w:name w:val="Table Grid"/>
    <w:basedOn w:val="Tablanormal"/>
    <w:uiPriority w:val="59"/>
    <w:rsid w:val="005C20F5"/>
    <w:rPr>
      <w:rFonts w:asciiTheme="minorHAnsi" w:hAnsiTheme="minorHAnsi" w:cstheme="minorBidi"/>
      <w:b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5C20F5"/>
    <w:rPr>
      <w:rFonts w:ascii="Tahoma" w:hAnsi="Tahoma" w:cs="Tahoma"/>
      <w:sz w:val="16"/>
      <w:szCs w:val="16"/>
    </w:rPr>
  </w:style>
  <w:style w:type="character" w:customStyle="1" w:styleId="TextodegloboCar">
    <w:name w:val="Texto de globo Car"/>
    <w:basedOn w:val="Fuentedeprrafopredeter"/>
    <w:link w:val="Textodeglobo"/>
    <w:uiPriority w:val="99"/>
    <w:semiHidden/>
    <w:rsid w:val="005C20F5"/>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CD0684.31CD24B0"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2526</Words>
  <Characters>13899</Characters>
  <Application>Microsoft Office Word</Application>
  <DocSecurity>0</DocSecurity>
  <Lines>115</Lines>
  <Paragraphs>32</Paragraphs>
  <ScaleCrop>false</ScaleCrop>
  <Company/>
  <LinksUpToDate>false</LinksUpToDate>
  <CharactersWithSpaces>16393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2012-06-14T21:00:00Z</dcterms:created>
  <dcterms:modified xsi:type="dcterms:W3CDTF">2012-06-14T22:00:00Z</dcterms:modified>
</cp:coreProperties>
</file>